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57"/>
      </w:tblGrid>
      <w:tr w:rsidR="007A14A9" w:rsidRPr="008704A4">
        <w:trPr>
          <w:trHeight w:val="103"/>
        </w:trPr>
        <w:tc>
          <w:tcPr>
            <w:tcW w:w="8257" w:type="dxa"/>
          </w:tcPr>
          <w:p w:rsidR="007A14A9" w:rsidRPr="007A14A9" w:rsidRDefault="007A14A9" w:rsidP="00EC3125">
            <w:pPr>
              <w:jc w:val="center"/>
              <w:rPr>
                <w:lang w:val="el-GR"/>
              </w:rPr>
            </w:pPr>
            <w:bookmarkStart w:id="0" w:name="_GoBack"/>
            <w:bookmarkEnd w:id="0"/>
            <w:r w:rsidRPr="007A14A9">
              <w:rPr>
                <w:b/>
                <w:bCs/>
                <w:lang w:val="el-GR"/>
              </w:rPr>
              <w:t xml:space="preserve">ΕΝΔΕΙΚΤΙΚΕΣ ΔΙΑΣΤΑΣΕΙΣ ΤΗΣ ΠΟΙΟΤΙΚΗΣ ΔΙΔΑΣΚΑΛΙΑΣ ΓΙΑ ΠΡΟΩΘΗΣΗ ΤΟΥ ΣΤΟΧΟΥ ΠΑΡΑΓΟΝΤΕΣ: </w:t>
            </w:r>
          </w:p>
        </w:tc>
      </w:tr>
      <w:tr w:rsidR="007A14A9" w:rsidRPr="008704A4">
        <w:trPr>
          <w:trHeight w:val="1436"/>
        </w:trPr>
        <w:tc>
          <w:tcPr>
            <w:tcW w:w="8257" w:type="dxa"/>
          </w:tcPr>
          <w:p w:rsidR="007A14A9" w:rsidRPr="007A14A9" w:rsidRDefault="008704A4" w:rsidP="007A14A9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</w:t>
            </w:r>
            <w:r w:rsidR="007A14A9" w:rsidRPr="007A14A9">
              <w:rPr>
                <w:b/>
                <w:bCs/>
                <w:lang w:val="el-GR"/>
              </w:rPr>
              <w:t>.</w:t>
            </w:r>
            <w:r>
              <w:rPr>
                <w:b/>
                <w:bCs/>
                <w:lang w:val="el-GR"/>
              </w:rPr>
              <w:t xml:space="preserve"> </w:t>
            </w:r>
            <w:r w:rsidR="007A14A9" w:rsidRPr="007A14A9">
              <w:rPr>
                <w:b/>
                <w:bCs/>
                <w:lang w:val="el-GR"/>
              </w:rPr>
              <w:t xml:space="preserve">Οργάνωση/δόμηση του μαθήματος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3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Κάνει εισαγωγή - αφόρμηση στο μάθημα.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3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Εξηγεί στους μαθητές με ποιο τρόπο συνδέεται η κάθε δραστηριότητα με την προηγούμενη δραστηριότητα.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3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Συνδέει το μάθημα της ημέρας με τα προηγούμενα μαθήματα.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3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Αναλύει στους μαθητές τη δομή του μαθήματος.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3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Αναπτύσσει το μάθημα πάνω στις ιδέες που προτείνονται από τους μαθητές.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3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Μεταβαίνει ομαλά στις διάφορες δραστηριότητες.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3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Διαβαθμίζει τις δραστηριότητες.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3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Παρέχει επεξηγήσεις στους μαθητές όποτε χρειάζεται.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3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Ανακεφαλαιώνει μαζί με τους μαθητές τα κύρια σημεία διδασκαλίας. </w:t>
            </w:r>
          </w:p>
          <w:p w:rsidR="007A14A9" w:rsidRPr="007A14A9" w:rsidRDefault="007A14A9" w:rsidP="007A14A9">
            <w:pPr>
              <w:rPr>
                <w:lang w:val="el-GR"/>
              </w:rPr>
            </w:pPr>
          </w:p>
        </w:tc>
      </w:tr>
      <w:tr w:rsidR="007A14A9" w:rsidRPr="008704A4">
        <w:trPr>
          <w:trHeight w:val="1154"/>
        </w:trPr>
        <w:tc>
          <w:tcPr>
            <w:tcW w:w="8257" w:type="dxa"/>
          </w:tcPr>
          <w:p w:rsidR="007A14A9" w:rsidRPr="007A14A9" w:rsidRDefault="008704A4" w:rsidP="007A14A9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</w:t>
            </w:r>
            <w:r w:rsidR="007A14A9" w:rsidRPr="007A14A9">
              <w:rPr>
                <w:b/>
                <w:bCs/>
                <w:lang w:val="el-GR"/>
              </w:rPr>
              <w:t xml:space="preserve">.Προσανατολισμός στην επίτευξη των στόχων του μαθήματος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Εξηγεί τους σκοπούς και στόχους του μαθήματος με σαφήνεια.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Εξηγεί το πως οι δραστηριότητες εξυπηρετούν τους στόχους του μαθήματος σε διάφορες φάσεις του μαθήματος.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Ζητά από τους μαθητές να ανακαλύψουν το λόγο για τον οποίο γίνονται συγκεκριμένες δραστηριότητες του μαθήματος.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Προβληματίζει τους μαθητές γύρω από το περιεχόμενο ή τις διαδικασίες του μαθήματος.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Διαφοροποιεί τους στόχους σύμφωνα με τις ανάγκες των μαθητών. </w:t>
            </w:r>
          </w:p>
          <w:p w:rsidR="007A14A9" w:rsidRPr="007A14A9" w:rsidRDefault="007A14A9" w:rsidP="007A14A9">
            <w:pPr>
              <w:rPr>
                <w:lang w:val="el-GR"/>
              </w:rPr>
            </w:pPr>
          </w:p>
        </w:tc>
      </w:tr>
      <w:tr w:rsidR="007A14A9" w:rsidRPr="008704A4">
        <w:trPr>
          <w:trHeight w:val="1147"/>
        </w:trPr>
        <w:tc>
          <w:tcPr>
            <w:tcW w:w="8257" w:type="dxa"/>
          </w:tcPr>
          <w:p w:rsidR="007A14A9" w:rsidRPr="007A14A9" w:rsidRDefault="008704A4" w:rsidP="007A14A9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>Γ</w:t>
            </w:r>
            <w:r w:rsidR="007A14A9" w:rsidRPr="007A14A9">
              <w:rPr>
                <w:b/>
                <w:bCs/>
                <w:lang w:val="el-GR"/>
              </w:rPr>
              <w:t>.</w:t>
            </w:r>
            <w:r>
              <w:rPr>
                <w:b/>
                <w:bCs/>
                <w:lang w:val="el-GR"/>
              </w:rPr>
              <w:t xml:space="preserve"> </w:t>
            </w:r>
            <w:r w:rsidR="007A14A9" w:rsidRPr="007A14A9">
              <w:rPr>
                <w:b/>
                <w:bCs/>
                <w:lang w:val="el-GR"/>
              </w:rPr>
              <w:t xml:space="preserve">Εφαρμογή/χρήση εμπεδωτικών ασκήσεων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6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Παρέχει την ευκαιρία στους μαθητές να αξιοποιήσουν έννοιες και δεξιότητες που απέκτησαν είτε κατά τη διάρκεια του μαθήματος, είτε σε προηγούμενα μαθήματα.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6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Οι ασκήσεις εφαρμογής που αναθέτει στους μαθητές είναι πιο απαιτητικές από αυτές που έχουν διδαχθεί.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6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Οι δραστηριότητες που αναθέτει στους μαθητές καταλήγουν σε αποτελέσματα, τα οποία είναι αξιοποιήσιμα από τον/την εκπαιδευτικό, αφού αποτελούν αρχή για νέα μάθηση.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6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Βοηθά τα παιδιά που αντιμετωπίζουν δυσκολίες στις ασκήσεις τους. </w:t>
            </w:r>
          </w:p>
          <w:p w:rsidR="007A14A9" w:rsidRPr="007A14A9" w:rsidRDefault="007A14A9" w:rsidP="007A14A9">
            <w:pPr>
              <w:rPr>
                <w:lang w:val="el-GR"/>
              </w:rPr>
            </w:pPr>
          </w:p>
        </w:tc>
      </w:tr>
      <w:tr w:rsidR="007A14A9" w:rsidRPr="008704A4">
        <w:trPr>
          <w:trHeight w:val="1801"/>
        </w:trPr>
        <w:tc>
          <w:tcPr>
            <w:tcW w:w="8257" w:type="dxa"/>
          </w:tcPr>
          <w:p w:rsidR="007A14A9" w:rsidRPr="007A14A9" w:rsidRDefault="008704A4" w:rsidP="007A14A9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lastRenderedPageBreak/>
              <w:t>Δ</w:t>
            </w:r>
            <w:r w:rsidR="007A14A9" w:rsidRPr="007A14A9">
              <w:rPr>
                <w:b/>
                <w:bCs/>
                <w:lang w:val="el-GR"/>
              </w:rPr>
              <w:t>.</w:t>
            </w:r>
            <w:r>
              <w:rPr>
                <w:b/>
                <w:bCs/>
                <w:lang w:val="el-GR"/>
              </w:rPr>
              <w:t xml:space="preserve"> </w:t>
            </w:r>
            <w:r w:rsidR="007A14A9" w:rsidRPr="007A14A9">
              <w:rPr>
                <w:b/>
                <w:bCs/>
                <w:lang w:val="el-GR"/>
              </w:rPr>
              <w:t xml:space="preserve">Ανάπτυξη στρατηγικών μάθησης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9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Δίνει έμφαση στη διαδικασία εύρεσης της απάντησης παρά στην ίδια την απάντηση.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9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Διδάσκει στους μαθητές στρατηγικές μεταγνώσης και επίλυσης προβλήματος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9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Οι μαθητές χρησιμοποιούν αυτόβουλα τους τρόπους ή τις στρατηγικές που τους προσφέρει για την επίλυση παρόμοιων προβλημάτων.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9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Οι στρατηγικές ή οι μέθοδοι επίλυσης προβλημάτων που παρέχει μπορούν να χρησιμοποιηθούν και σε άλλα μαθήματα της ενότητας.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9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Αξιοποιεί τη σκέψη των μαθητών για τον τρόπο επίλυσης κάποιου προβλήματος, για να καταλήξει στη στρατηγική ή μέθοδο επίλυσής του.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9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Όταν οι μαθητές αντιμετωπίζουν κάποιο εμπόδιο ή προβληματισμό, τους παρέχει βοηθητικούς τρόπους ή στρατηγικές για την επίλυσή τους.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9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Ενθαρρύνει τους μαθητές να επεξηγήσουν τη δική τους στρατηγική – τρόπο λύσης. </w:t>
            </w:r>
          </w:p>
          <w:p w:rsidR="007A14A9" w:rsidRPr="007A14A9" w:rsidRDefault="007A14A9" w:rsidP="007A14A9">
            <w:pPr>
              <w:rPr>
                <w:lang w:val="el-GR"/>
              </w:rPr>
            </w:pPr>
          </w:p>
        </w:tc>
      </w:tr>
      <w:tr w:rsidR="007A14A9" w:rsidRPr="008704A4">
        <w:trPr>
          <w:trHeight w:val="633"/>
        </w:trPr>
        <w:tc>
          <w:tcPr>
            <w:tcW w:w="8257" w:type="dxa"/>
          </w:tcPr>
          <w:p w:rsidR="007A14A9" w:rsidRPr="007A14A9" w:rsidRDefault="008704A4" w:rsidP="007A14A9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</w:t>
            </w:r>
            <w:r w:rsidR="007A14A9" w:rsidRPr="007A14A9">
              <w:rPr>
                <w:b/>
                <w:bCs/>
                <w:lang w:val="el-GR"/>
              </w:rPr>
              <w:t>.</w:t>
            </w:r>
            <w:r>
              <w:rPr>
                <w:b/>
                <w:bCs/>
                <w:lang w:val="el-GR"/>
              </w:rPr>
              <w:t xml:space="preserve"> </w:t>
            </w:r>
            <w:r w:rsidR="007A14A9" w:rsidRPr="007A14A9">
              <w:rPr>
                <w:b/>
                <w:bCs/>
                <w:lang w:val="el-GR"/>
              </w:rPr>
              <w:t xml:space="preserve">Υποβολή και αξιοποίηση ερωτήσεων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1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Υποβάλλει ερωτήσεις κατά τη διάρκεια του μαθήματος.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1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Αριθμός ερωτήσεων που υποβάλλει εστιάζουν στη διαδικασία εύρεσης της λύση παρά στην ίδια τη λύση. </w:t>
            </w:r>
          </w:p>
          <w:p w:rsidR="007A14A9" w:rsidRDefault="007A14A9" w:rsidP="007A14A9">
            <w:pPr>
              <w:pStyle w:val="ListParagraph"/>
              <w:numPr>
                <w:ilvl w:val="0"/>
                <w:numId w:val="11"/>
              </w:numPr>
              <w:rPr>
                <w:lang w:val="el-GR"/>
              </w:rPr>
            </w:pPr>
            <w:r w:rsidRPr="007A14A9">
              <w:rPr>
                <w:lang w:val="el-GR"/>
              </w:rPr>
              <w:t>Οι ερωτήσεις έχουν διαβάθμιση όσον αφορά τη δυσκολία τους.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1"/>
              </w:numPr>
              <w:rPr>
                <w:lang w:val="el-GR"/>
              </w:rPr>
            </w:pPr>
            <w:r w:rsidRPr="007A14A9">
              <w:rPr>
                <w:lang w:val="el-GR"/>
              </w:rPr>
              <w:t>Μέσα από ερωτήσεις επιδιώκει να εντοπίσει τις παρανοήσεις των μαθητών.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1"/>
              </w:numPr>
              <w:rPr>
                <w:lang w:val="el-GR"/>
              </w:rPr>
            </w:pPr>
            <w:r w:rsidRPr="007A14A9">
              <w:rPr>
                <w:lang w:val="el-GR"/>
              </w:rPr>
              <w:t>Όταν υποβάλλει μια ερώτηση που δεν είναι κατανοητή, συνηθίζει να την επαναδιατυπώνει ή να την απλοποιεί για να βοηθήσει τους μαθητές να φτάσουν στη σωστή απάντηση.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1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 Δίνει ικανοποιητικό χρόνο στους μαθητές να απαντήσουν στις ερωτήσεις του/της.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1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 Όταν δίνονται λανθασμένες απαντήσεις, συνηθίζει να παρέχει στους μαθητές υποβοηθητικές νύξεις.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1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 Όταν εντοπίσει μέσα από τις λανθασμένες απαντήσεις των μαθητών τις παρανοήσεις τους, προσπαθεί να τις αναιρέσει.</w:t>
            </w:r>
          </w:p>
          <w:p w:rsidR="007A14A9" w:rsidRDefault="007A14A9" w:rsidP="007A14A9">
            <w:pPr>
              <w:pStyle w:val="ListParagraph"/>
              <w:numPr>
                <w:ilvl w:val="0"/>
                <w:numId w:val="11"/>
              </w:numPr>
              <w:rPr>
                <w:lang w:val="el-GR"/>
              </w:rPr>
            </w:pPr>
            <w:r w:rsidRPr="007A14A9">
              <w:rPr>
                <w:lang w:val="el-GR"/>
              </w:rPr>
              <w:t xml:space="preserve"> Όταν κάποιος μαθητής απαντά λανθασμένα, δίνει το λόγο σε άλλο μαθητή, μέχρι να απαντηθεί η ερώτηση. </w:t>
            </w:r>
          </w:p>
          <w:p w:rsidR="007A14A9" w:rsidRPr="007A14A9" w:rsidRDefault="007A14A9" w:rsidP="007A14A9">
            <w:pPr>
              <w:rPr>
                <w:lang w:val="el-GR"/>
              </w:rPr>
            </w:pPr>
          </w:p>
          <w:p w:rsidR="007A14A9" w:rsidRPr="007A14A9" w:rsidRDefault="007A14A9" w:rsidP="007A14A9">
            <w:pPr>
              <w:rPr>
                <w:lang w:val="el-GR"/>
              </w:rPr>
            </w:pPr>
          </w:p>
        </w:tc>
      </w:tr>
      <w:tr w:rsidR="007A14A9" w:rsidRPr="008704A4" w:rsidTr="007A14A9">
        <w:trPr>
          <w:trHeight w:val="633"/>
        </w:trPr>
        <w:tc>
          <w:tcPr>
            <w:tcW w:w="8257" w:type="dxa"/>
            <w:tcBorders>
              <w:left w:val="nil"/>
              <w:bottom w:val="nil"/>
              <w:right w:val="nil"/>
            </w:tcBorders>
          </w:tcPr>
          <w:p w:rsidR="007A14A9" w:rsidRPr="007A14A9" w:rsidRDefault="008704A4" w:rsidP="007A14A9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lastRenderedPageBreak/>
              <w:t>ΣΤ</w:t>
            </w:r>
            <w:r w:rsidR="007A14A9" w:rsidRPr="007A14A9">
              <w:rPr>
                <w:b/>
                <w:bCs/>
                <w:lang w:val="el-GR"/>
              </w:rPr>
              <w:t>.</w:t>
            </w:r>
            <w:r>
              <w:rPr>
                <w:b/>
                <w:bCs/>
                <w:lang w:val="el-GR"/>
              </w:rPr>
              <w:t xml:space="preserve"> </w:t>
            </w:r>
            <w:r w:rsidR="007A14A9" w:rsidRPr="007A14A9">
              <w:rPr>
                <w:b/>
                <w:bCs/>
                <w:lang w:val="el-GR"/>
              </w:rPr>
              <w:t xml:space="preserve">Αξιοποίηση του διδακτικού χρόνου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3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Αρχίζει και τελειώνει μάθημα στην ώρα του.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3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Προγραμματίζει το χρόνο που πρέπει να αφιερώσει σε κάθε δραστηριότητα στο μάθημα.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3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Κατανέμει ορθά το χρόνο, ούτως ώστε να υλοποιούνται οι διδακτικοί στόχοι που έχει θέσει.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3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Κατά τη διάρκεια του μαθήματος δεν υπάρχει απώλεια διδακτικού χρόνου.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3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Όλοι οι μαθητές εμπλέκονται στο μάθημα.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3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Τηρεί βραχυπρόθεσμο και μακροπρόθεσμο προγραμματισμό της διδασκαλίας του/της (μάθημα - ενότητα) με βάση τους στόχους του ΑΠ.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3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Αφιερώνει χρόνο στις διαφορετικές ομάδες μαθητών. </w:t>
            </w:r>
          </w:p>
          <w:p w:rsidR="007A14A9" w:rsidRPr="007A14A9" w:rsidRDefault="007A14A9" w:rsidP="007A14A9">
            <w:pPr>
              <w:rPr>
                <w:b/>
                <w:bCs/>
                <w:lang w:val="el-GR"/>
              </w:rPr>
            </w:pPr>
          </w:p>
          <w:p w:rsidR="007A14A9" w:rsidRPr="007A14A9" w:rsidRDefault="007A14A9" w:rsidP="007A14A9">
            <w:pPr>
              <w:rPr>
                <w:b/>
                <w:bCs/>
                <w:lang w:val="el-GR"/>
              </w:rPr>
            </w:pPr>
          </w:p>
        </w:tc>
      </w:tr>
      <w:tr w:rsidR="007A14A9" w:rsidRPr="008704A4" w:rsidTr="007A14A9">
        <w:trPr>
          <w:trHeight w:val="633"/>
        </w:trPr>
        <w:tc>
          <w:tcPr>
            <w:tcW w:w="8257" w:type="dxa"/>
            <w:tcBorders>
              <w:left w:val="nil"/>
              <w:bottom w:val="nil"/>
              <w:right w:val="nil"/>
            </w:tcBorders>
          </w:tcPr>
          <w:p w:rsidR="007A14A9" w:rsidRPr="007A14A9" w:rsidRDefault="008704A4" w:rsidP="007A14A9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Ζ.  </w:t>
            </w:r>
            <w:r w:rsidR="007A14A9" w:rsidRPr="007A14A9">
              <w:rPr>
                <w:b/>
                <w:bCs/>
                <w:lang w:val="el-GR"/>
              </w:rPr>
              <w:t xml:space="preserve">Ανάπτυξη περιβάλλοντος μάθησης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5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Δίνει την ευκαιρία στους «αδύνατους» μαθητές της τάξης να συναγωνιστούν τους «δυνατούς» μαθητές σε ένα υγιές κλίμα.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5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Η αλληλεπίδραση ανάμεσα στους μαθητές συμβάλλει στην ολοκλήρωση του σκοπού του μαθήματος.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5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Οι μαθητές συνεργάζονται αυτόβουλα κατά τη διάρκεια του μαθήματος.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5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Παροτρύνει τους μαθητές να συνεργάζονται μεταξύ τους.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5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Δίνει την ευκαιρία σε όλους τους μαθητές να συμμετέχουν στο μάθημα και να εκφράζουν την άποψή τους.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5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Το κλίμα της τάξης δίνει την εντύπωση ότι πρόκειται για ένα χώρο που προωθεί τη μάθηση (παιδαγωγικό κλίμα αλληλοσεβασμού και δημοκρατικού διαλόγου).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5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Διαχειρίζεται αποτελεσματικά τα προβλήματα πειθαρχίας και συγκρουσιακές καταστάσεις (τηρώντας με σταθερότητα τον κώδικα συμπεριφοράς που έχει συζητηθεί με όλη την τάξη). </w:t>
            </w:r>
          </w:p>
          <w:p w:rsidR="007A14A9" w:rsidRPr="007A14A9" w:rsidRDefault="007A14A9" w:rsidP="007A14A9">
            <w:pPr>
              <w:rPr>
                <w:b/>
                <w:bCs/>
                <w:lang w:val="el-GR"/>
              </w:rPr>
            </w:pPr>
          </w:p>
        </w:tc>
      </w:tr>
      <w:tr w:rsidR="007A14A9" w:rsidRPr="008704A4" w:rsidTr="007A14A9">
        <w:trPr>
          <w:trHeight w:val="633"/>
        </w:trPr>
        <w:tc>
          <w:tcPr>
            <w:tcW w:w="8257" w:type="dxa"/>
            <w:tcBorders>
              <w:left w:val="nil"/>
              <w:bottom w:val="nil"/>
              <w:right w:val="nil"/>
            </w:tcBorders>
          </w:tcPr>
          <w:p w:rsidR="007A14A9" w:rsidRPr="007A14A9" w:rsidRDefault="008704A4" w:rsidP="007A14A9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Η</w:t>
            </w:r>
            <w:r w:rsidR="007A14A9" w:rsidRPr="007A14A9">
              <w:rPr>
                <w:b/>
                <w:bCs/>
                <w:lang w:val="el-GR"/>
              </w:rPr>
              <w:t>.</w:t>
            </w:r>
            <w:r>
              <w:rPr>
                <w:b/>
                <w:bCs/>
                <w:lang w:val="el-GR"/>
              </w:rPr>
              <w:t xml:space="preserve"> </w:t>
            </w:r>
            <w:r w:rsidR="007A14A9" w:rsidRPr="007A14A9">
              <w:rPr>
                <w:b/>
                <w:bCs/>
                <w:lang w:val="el-GR"/>
              </w:rPr>
              <w:t xml:space="preserve">Διοίκηση τάξης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7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Οργανώνει τα φυσικά στοιχεία της τάξης, ώστε να προάγονται οι διδακτικοί στόχοι.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7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Φροντίζει για τον καθορισμό και την τήρηση κανονισμών. </w:t>
            </w:r>
          </w:p>
          <w:p w:rsidR="007A14A9" w:rsidRPr="007A14A9" w:rsidRDefault="007A14A9" w:rsidP="007A14A9">
            <w:pPr>
              <w:rPr>
                <w:b/>
                <w:bCs/>
                <w:lang w:val="el-GR"/>
              </w:rPr>
            </w:pPr>
          </w:p>
          <w:p w:rsidR="007A14A9" w:rsidRPr="007A14A9" w:rsidRDefault="007A14A9" w:rsidP="007A14A9">
            <w:pPr>
              <w:rPr>
                <w:b/>
                <w:bCs/>
                <w:lang w:val="el-GR"/>
              </w:rPr>
            </w:pPr>
          </w:p>
        </w:tc>
      </w:tr>
      <w:tr w:rsidR="007A14A9" w:rsidRPr="008704A4" w:rsidTr="007A14A9">
        <w:trPr>
          <w:trHeight w:val="633"/>
        </w:trPr>
        <w:tc>
          <w:tcPr>
            <w:tcW w:w="8257" w:type="dxa"/>
            <w:tcBorders>
              <w:left w:val="nil"/>
              <w:bottom w:val="nil"/>
              <w:right w:val="nil"/>
            </w:tcBorders>
          </w:tcPr>
          <w:p w:rsidR="007A14A9" w:rsidRPr="007A14A9" w:rsidRDefault="008704A4" w:rsidP="007A14A9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lastRenderedPageBreak/>
              <w:t>Θ</w:t>
            </w:r>
            <w:r w:rsidR="007A14A9" w:rsidRPr="007A14A9">
              <w:rPr>
                <w:b/>
                <w:bCs/>
                <w:lang w:val="el-GR"/>
              </w:rPr>
              <w:t>.</w:t>
            </w:r>
            <w:r>
              <w:rPr>
                <w:b/>
                <w:bCs/>
                <w:lang w:val="el-GR"/>
              </w:rPr>
              <w:t xml:space="preserve"> </w:t>
            </w:r>
            <w:r w:rsidR="007A14A9" w:rsidRPr="007A14A9">
              <w:rPr>
                <w:b/>
                <w:bCs/>
                <w:lang w:val="el-GR"/>
              </w:rPr>
              <w:t xml:space="preserve">Διαφοροποίηση διδασκαλίας </w:t>
            </w:r>
          </w:p>
          <w:p w:rsidR="007A14A9" w:rsidRPr="007A14A9" w:rsidRDefault="008704A4" w:rsidP="008704A4">
            <w:pPr>
              <w:ind w:left="567" w:hanging="567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       1. </w:t>
            </w:r>
            <w:r w:rsidR="007A14A9" w:rsidRPr="007A14A9">
              <w:rPr>
                <w:bCs/>
                <w:lang w:val="el-GR"/>
              </w:rPr>
              <w:t xml:space="preserve">Προσαρμόζει τη διδασκαλία στις ιδιαίτερες ανάγκες του κάθε μαθητή, ώστε να επιτυγχάνεται η συμμετοχή όλων των μαθητών. </w:t>
            </w:r>
          </w:p>
          <w:p w:rsidR="007A14A9" w:rsidRPr="007A14A9" w:rsidRDefault="007A14A9" w:rsidP="007A14A9">
            <w:pPr>
              <w:rPr>
                <w:b/>
                <w:bCs/>
                <w:lang w:val="el-GR"/>
              </w:rPr>
            </w:pPr>
          </w:p>
        </w:tc>
      </w:tr>
      <w:tr w:rsidR="007A14A9" w:rsidRPr="008704A4" w:rsidTr="007A14A9">
        <w:trPr>
          <w:trHeight w:val="633"/>
        </w:trPr>
        <w:tc>
          <w:tcPr>
            <w:tcW w:w="8257" w:type="dxa"/>
            <w:tcBorders>
              <w:left w:val="nil"/>
              <w:bottom w:val="nil"/>
              <w:right w:val="nil"/>
            </w:tcBorders>
          </w:tcPr>
          <w:p w:rsidR="007A14A9" w:rsidRPr="007A14A9" w:rsidRDefault="008704A4" w:rsidP="007A14A9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</w:t>
            </w:r>
            <w:r w:rsidR="007A14A9" w:rsidRPr="007A14A9">
              <w:rPr>
                <w:b/>
                <w:bCs/>
                <w:lang w:val="el-GR"/>
              </w:rPr>
              <w:t>.</w:t>
            </w:r>
            <w:r>
              <w:rPr>
                <w:b/>
                <w:bCs/>
                <w:lang w:val="el-GR"/>
              </w:rPr>
              <w:t xml:space="preserve"> </w:t>
            </w:r>
            <w:r w:rsidR="007A14A9" w:rsidRPr="007A14A9">
              <w:rPr>
                <w:b/>
                <w:bCs/>
                <w:lang w:val="el-GR"/>
              </w:rPr>
              <w:t xml:space="preserve">Αξιολόγηση μαθητή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8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Συγκεντρώνει πληροφορίες για τις ανάγκες των μαθητών.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8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Αξιολογεί συστηματικά την πρόοδο των μαθητών με διάφορους τρόπους.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8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Παρέχει στους μαθητές εξατομικευμένη ανατροφοδότηση.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8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Προσπαθεί με διάφορους τρόπους να εντοπίσει το βαθμό κατανόησης του μαθήματος.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8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Αξιοποιεί τα πορίσματα της αξιολόγησης των μαθητών, για να βελτιώσει τη διδακτική του/της πρακτική. </w:t>
            </w:r>
          </w:p>
          <w:p w:rsidR="007A14A9" w:rsidRPr="007A14A9" w:rsidRDefault="007A14A9" w:rsidP="007A14A9">
            <w:pPr>
              <w:pStyle w:val="ListParagraph"/>
              <w:numPr>
                <w:ilvl w:val="0"/>
                <w:numId w:val="18"/>
              </w:numPr>
              <w:rPr>
                <w:bCs/>
                <w:lang w:val="el-GR"/>
              </w:rPr>
            </w:pPr>
            <w:r w:rsidRPr="007A14A9">
              <w:rPr>
                <w:bCs/>
                <w:lang w:val="el-GR"/>
              </w:rPr>
              <w:t xml:space="preserve">Τηρεί στοιχεία για την πρόοδο των μαθητών και τους ενημερώνει τους για την πρόοδό τους. </w:t>
            </w:r>
          </w:p>
          <w:p w:rsidR="007A14A9" w:rsidRPr="007A14A9" w:rsidRDefault="007A14A9" w:rsidP="007A14A9">
            <w:pPr>
              <w:rPr>
                <w:b/>
                <w:bCs/>
                <w:lang w:val="el-GR"/>
              </w:rPr>
            </w:pPr>
          </w:p>
        </w:tc>
      </w:tr>
    </w:tbl>
    <w:p w:rsidR="006474F9" w:rsidRPr="007A14A9" w:rsidRDefault="006474F9">
      <w:pPr>
        <w:rPr>
          <w:lang w:val="el-GR"/>
        </w:rPr>
      </w:pPr>
    </w:p>
    <w:sectPr w:rsidR="006474F9" w:rsidRPr="007A14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79B"/>
    <w:multiLevelType w:val="hybridMultilevel"/>
    <w:tmpl w:val="F596299C"/>
    <w:lvl w:ilvl="0" w:tplc="AA8C332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2C15"/>
    <w:multiLevelType w:val="hybridMultilevel"/>
    <w:tmpl w:val="D0EC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7CA0"/>
    <w:multiLevelType w:val="hybridMultilevel"/>
    <w:tmpl w:val="CA54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11049"/>
    <w:multiLevelType w:val="hybridMultilevel"/>
    <w:tmpl w:val="EE168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73465C"/>
    <w:multiLevelType w:val="hybridMultilevel"/>
    <w:tmpl w:val="FBBE5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D6B91"/>
    <w:multiLevelType w:val="hybridMultilevel"/>
    <w:tmpl w:val="EB8A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900A1"/>
    <w:multiLevelType w:val="hybridMultilevel"/>
    <w:tmpl w:val="9D82E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FEC9E4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6B33"/>
    <w:multiLevelType w:val="hybridMultilevel"/>
    <w:tmpl w:val="BA725C30"/>
    <w:lvl w:ilvl="0" w:tplc="2FDA43C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70097"/>
    <w:multiLevelType w:val="hybridMultilevel"/>
    <w:tmpl w:val="D118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571F4"/>
    <w:multiLevelType w:val="hybridMultilevel"/>
    <w:tmpl w:val="E0BC3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A2717"/>
    <w:multiLevelType w:val="hybridMultilevel"/>
    <w:tmpl w:val="CABE762C"/>
    <w:lvl w:ilvl="0" w:tplc="5BD678B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B4FA0"/>
    <w:multiLevelType w:val="hybridMultilevel"/>
    <w:tmpl w:val="E4AADF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9C0F5D"/>
    <w:multiLevelType w:val="hybridMultilevel"/>
    <w:tmpl w:val="30E8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BB0"/>
    <w:multiLevelType w:val="hybridMultilevel"/>
    <w:tmpl w:val="FB7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C41B4"/>
    <w:multiLevelType w:val="hybridMultilevel"/>
    <w:tmpl w:val="8C60A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A5175A"/>
    <w:multiLevelType w:val="hybridMultilevel"/>
    <w:tmpl w:val="F710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A7243"/>
    <w:multiLevelType w:val="hybridMultilevel"/>
    <w:tmpl w:val="8E5CD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54547C"/>
    <w:multiLevelType w:val="hybridMultilevel"/>
    <w:tmpl w:val="D5D6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15"/>
  </w:num>
  <w:num w:numId="13">
    <w:abstractNumId w:val="4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A9"/>
    <w:rsid w:val="003717F8"/>
    <w:rsid w:val="006474F9"/>
    <w:rsid w:val="007A14A9"/>
    <w:rsid w:val="008704A4"/>
    <w:rsid w:val="00EC3125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A9"/>
    <w:pPr>
      <w:ind w:left="720"/>
      <w:contextualSpacing/>
    </w:pPr>
  </w:style>
  <w:style w:type="paragraph" w:customStyle="1" w:styleId="Default">
    <w:name w:val="Default"/>
    <w:rsid w:val="007A1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A9"/>
    <w:pPr>
      <w:ind w:left="720"/>
      <w:contextualSpacing/>
    </w:pPr>
  </w:style>
  <w:style w:type="paragraph" w:customStyle="1" w:styleId="Default">
    <w:name w:val="Default"/>
    <w:rsid w:val="007A1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Hadjicharalambous</dc:creator>
  <cp:lastModifiedBy>klimakio</cp:lastModifiedBy>
  <cp:revision>2</cp:revision>
  <dcterms:created xsi:type="dcterms:W3CDTF">2014-11-10T21:21:00Z</dcterms:created>
  <dcterms:modified xsi:type="dcterms:W3CDTF">2014-11-10T21:21:00Z</dcterms:modified>
</cp:coreProperties>
</file>