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CB" w:rsidRDefault="00B328CB" w:rsidP="00B328CB">
      <w:pPr>
        <w:jc w:val="center"/>
        <w:rPr>
          <w:b/>
        </w:rPr>
      </w:pPr>
      <w:r>
        <w:rPr>
          <w:noProof/>
          <w:lang w:eastAsia="el-GR"/>
        </w:rPr>
        <mc:AlternateContent>
          <mc:Choice Requires="wps">
            <w:drawing>
              <wp:anchor distT="0" distB="0" distL="114300" distR="114300" simplePos="0" relativeHeight="251660288" behindDoc="0" locked="0" layoutInCell="1" allowOverlap="1" wp14:anchorId="69126F0D" wp14:editId="033B3D2A">
                <wp:simplePos x="0" y="0"/>
                <wp:positionH relativeFrom="column">
                  <wp:posOffset>19050</wp:posOffset>
                </wp:positionH>
                <wp:positionV relativeFrom="paragraph">
                  <wp:posOffset>8401050</wp:posOffset>
                </wp:positionV>
                <wp:extent cx="5276850" cy="428625"/>
                <wp:effectExtent l="0" t="0" r="0" b="0"/>
                <wp:wrapNone/>
                <wp:docPr id="1" name="Rectangle 1"/>
                <wp:cNvGraphicFramePr/>
                <a:graphic xmlns:a="http://schemas.openxmlformats.org/drawingml/2006/main">
                  <a:graphicData uri="http://schemas.microsoft.com/office/word/2010/wordprocessingShape">
                    <wps:wsp>
                      <wps:cNvSpPr/>
                      <wps:spPr>
                        <a:xfrm>
                          <a:off x="0" y="0"/>
                          <a:ext cx="527685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8CB" w:rsidRPr="00D94B3E" w:rsidRDefault="00B328CB" w:rsidP="00B328CB">
                            <w:pPr>
                              <w:jc w:val="center"/>
                              <w:rPr>
                                <w:b/>
                                <w:color w:val="000000" w:themeColor="text1"/>
                              </w:rPr>
                            </w:pPr>
                            <w:r>
                              <w:rPr>
                                <w:b/>
                                <w:color w:val="000000" w:themeColor="text1"/>
                              </w:rPr>
                              <w:t xml:space="preserve">Σχήμα 2: </w:t>
                            </w:r>
                            <w:r w:rsidRPr="00D94B3E">
                              <w:rPr>
                                <w:b/>
                                <w:color w:val="000000" w:themeColor="text1"/>
                              </w:rPr>
                              <w:t>Το μοντέλο διδασκαλίας των Φυσικών Επιστημών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1.5pt;margin-top:661.5pt;width:415.5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" filled="f" stroked="f" strokeweight="2pt">
                <v:textbox>
                  <w:txbxContent>
                    <w:p w:rsidR="00B328CB" w:rsidRPr="00D94B3E" w:rsidRDefault="00B328CB" w:rsidP="00B328CB">
                      <w:pPr>
                        <w:jc w:val="center"/>
                        <w:rPr>
                          <w:b/>
                          <w:color w:val="000000" w:themeColor="text1"/>
                        </w:rPr>
                      </w:pPr>
                      <w:r>
                        <w:rPr>
                          <w:b/>
                          <w:color w:val="000000" w:themeColor="text1"/>
                        </w:rPr>
                        <w:t xml:space="preserve">Σχήμα 2: </w:t>
                      </w:r>
                      <w:r w:rsidRPr="00D94B3E">
                        <w:rPr>
                          <w:b/>
                          <w:color w:val="000000" w:themeColor="text1"/>
                        </w:rPr>
                        <w:t>Το μοντέλο διδασκαλίας των Φυσικών Επιστημών</w:t>
                      </w:r>
                    </w:p>
                  </w:txbxContent>
                </v:textbox>
              </v:rect>
            </w:pict>
          </mc:Fallback>
        </mc:AlternateContent>
      </w:r>
      <w:r w:rsidRPr="00D94B3E">
        <w:rPr>
          <w:noProof/>
          <w:lang w:eastAsia="el-GR"/>
        </w:rPr>
        <w:drawing>
          <wp:anchor distT="0" distB="0" distL="114300" distR="114300" simplePos="0" relativeHeight="251659264" behindDoc="1" locked="0" layoutInCell="1" allowOverlap="1" wp14:anchorId="12A615E7" wp14:editId="08A307C1">
            <wp:simplePos x="0" y="0"/>
            <wp:positionH relativeFrom="column">
              <wp:posOffset>1146810</wp:posOffset>
            </wp:positionH>
            <wp:positionV relativeFrom="paragraph">
              <wp:posOffset>4086225</wp:posOffset>
            </wp:positionV>
            <wp:extent cx="2957830" cy="4029075"/>
            <wp:effectExtent l="0" t="0" r="0" b="9525"/>
            <wp:wrapTight wrapText="bothSides">
              <wp:wrapPolygon edited="0">
                <wp:start x="0" y="0"/>
                <wp:lineTo x="0" y="21549"/>
                <wp:lineTo x="21424" y="21549"/>
                <wp:lineTo x="21424" y="0"/>
                <wp:lineTo x="0" y="0"/>
              </wp:wrapPolygon>
            </wp:wrapTight>
            <wp:docPr id="9219" name="Picture 2" descr="Fig1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2" descr="Fig1_g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7830" cy="4029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94B3E">
        <w:rPr>
          <w:b/>
        </w:rPr>
        <w:t>ΤΟ ΠΡΟΓΡΑΜΜΑ ΣΠΟΥΔΩΝ ΤΩΝ ΦΥΣΙΚΩΝ ΕΠΙΣΤΗΜΩΝ</w:t>
      </w:r>
    </w:p>
    <w:p w:rsidR="00B328CB" w:rsidRDefault="00B328CB" w:rsidP="00B328CB">
      <w:pPr>
        <w:jc w:val="center"/>
        <w:rPr>
          <w:b/>
        </w:rPr>
      </w:pPr>
    </w:p>
    <w:p w:rsidR="00B328CB" w:rsidRDefault="00B328CB" w:rsidP="00B328CB">
      <w:pPr>
        <w:jc w:val="center"/>
        <w:rPr>
          <w:b/>
        </w:rPr>
      </w:pPr>
      <w:r>
        <w:rPr>
          <w:noProof/>
          <w:lang w:eastAsia="el-GR"/>
        </w:rPr>
        <w:drawing>
          <wp:inline distT="0" distB="0" distL="0" distR="0" wp14:anchorId="716D3081" wp14:editId="04EACA51">
            <wp:extent cx="3733800" cy="2466975"/>
            <wp:effectExtent l="0" t="0" r="0" b="9525"/>
            <wp:docPr id="2" name="Picture 2" descr="Fig1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_g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3800" cy="2466975"/>
                    </a:xfrm>
                    <a:prstGeom prst="rect">
                      <a:avLst/>
                    </a:prstGeom>
                    <a:noFill/>
                    <a:ln>
                      <a:noFill/>
                    </a:ln>
                  </pic:spPr>
                </pic:pic>
              </a:graphicData>
            </a:graphic>
          </wp:inline>
        </w:drawing>
      </w:r>
    </w:p>
    <w:p w:rsidR="00B328CB" w:rsidRPr="00D94B3E" w:rsidRDefault="00B328CB" w:rsidP="00B328CB">
      <w:pPr>
        <w:jc w:val="center"/>
        <w:rPr>
          <w:b/>
        </w:rPr>
      </w:pPr>
      <w:r>
        <w:rPr>
          <w:noProof/>
          <w:lang w:eastAsia="el-GR"/>
        </w:rPr>
        <mc:AlternateContent>
          <mc:Choice Requires="wps">
            <w:drawing>
              <wp:anchor distT="0" distB="0" distL="114300" distR="114300" simplePos="0" relativeHeight="251661312" behindDoc="0" locked="0" layoutInCell="1" allowOverlap="1" wp14:anchorId="3E6025DF" wp14:editId="0999A871">
                <wp:simplePos x="0" y="0"/>
                <wp:positionH relativeFrom="column">
                  <wp:posOffset>180975</wp:posOffset>
                </wp:positionH>
                <wp:positionV relativeFrom="paragraph">
                  <wp:posOffset>67945</wp:posOffset>
                </wp:positionV>
                <wp:extent cx="5276850" cy="428625"/>
                <wp:effectExtent l="0" t="0" r="0" b="0"/>
                <wp:wrapNone/>
                <wp:docPr id="3" name="Rectangle 3"/>
                <wp:cNvGraphicFramePr/>
                <a:graphic xmlns:a="http://schemas.openxmlformats.org/drawingml/2006/main">
                  <a:graphicData uri="http://schemas.microsoft.com/office/word/2010/wordprocessingShape">
                    <wps:wsp>
                      <wps:cNvSpPr/>
                      <wps:spPr>
                        <a:xfrm>
                          <a:off x="0" y="0"/>
                          <a:ext cx="527685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8CB" w:rsidRPr="00563C8E" w:rsidRDefault="00B328CB" w:rsidP="00B328CB">
                            <w:pPr>
                              <w:jc w:val="center"/>
                              <w:rPr>
                                <w:b/>
                                <w:color w:val="000000" w:themeColor="text1"/>
                              </w:rPr>
                            </w:pPr>
                            <w:r>
                              <w:rPr>
                                <w:b/>
                                <w:color w:val="000000" w:themeColor="text1"/>
                              </w:rPr>
                              <w:t xml:space="preserve">Σχήμα </w:t>
                            </w:r>
                            <w:r>
                              <w:rPr>
                                <w:b/>
                                <w:color w:val="000000" w:themeColor="text1"/>
                                <w:lang w:val="en-US"/>
                              </w:rPr>
                              <w:t>1</w:t>
                            </w:r>
                            <w:r w:rsidR="00B645AC">
                              <w:rPr>
                                <w:b/>
                                <w:color w:val="000000" w:themeColor="text1"/>
                              </w:rPr>
                              <w:t>: Το πλαίσιο αναφοράς</w:t>
                            </w:r>
                            <w:r>
                              <w:rPr>
                                <w:b/>
                                <w:color w:val="000000" w:themeColor="text1"/>
                              </w:rPr>
                              <w:t xml:space="preserve"> περιεχομένου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left:0;text-align:left;margin-left:14.25pt;margin-top:5.35pt;width:415.5pt;height:3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" filled="f" stroked="f" strokeweight="2pt">
                <v:textbox>
                  <w:txbxContent>
                    <w:p w:rsidR="00B328CB" w:rsidRPr="00563C8E" w:rsidRDefault="00B328CB" w:rsidP="00B328CB">
                      <w:pPr>
                        <w:jc w:val="center"/>
                        <w:rPr>
                          <w:b/>
                          <w:color w:val="000000" w:themeColor="text1"/>
                        </w:rPr>
                      </w:pPr>
                      <w:r>
                        <w:rPr>
                          <w:b/>
                          <w:color w:val="000000" w:themeColor="text1"/>
                        </w:rPr>
                        <w:t xml:space="preserve">Σχήμα </w:t>
                      </w:r>
                      <w:r>
                        <w:rPr>
                          <w:b/>
                          <w:color w:val="000000" w:themeColor="text1"/>
                          <w:lang w:val="en-US"/>
                        </w:rPr>
                        <w:t>1</w:t>
                      </w:r>
                      <w:r w:rsidR="00B645AC">
                        <w:rPr>
                          <w:b/>
                          <w:color w:val="000000" w:themeColor="text1"/>
                        </w:rPr>
                        <w:t>: Το πλαίσιο αναφοράς</w:t>
                      </w:r>
                      <w:bookmarkStart w:id="1" w:name="_GoBack"/>
                      <w:bookmarkEnd w:id="1"/>
                      <w:r>
                        <w:rPr>
                          <w:b/>
                          <w:color w:val="000000" w:themeColor="text1"/>
                        </w:rPr>
                        <w:t xml:space="preserve"> περιεχομένου</w:t>
                      </w:r>
                    </w:p>
                  </w:txbxContent>
                </v:textbox>
              </v:rect>
            </w:pict>
          </mc:Fallback>
        </mc:AlternateContent>
      </w:r>
    </w:p>
    <w:p w:rsidR="00C253C4" w:rsidRDefault="00C253C4"/>
    <w:p w:rsidR="00B328CB" w:rsidRDefault="00B328CB"/>
    <w:p w:rsidR="00B328CB" w:rsidRDefault="00B328CB"/>
    <w:p w:rsidR="00B328CB" w:rsidRDefault="00B328CB"/>
    <w:p w:rsidR="00B328CB" w:rsidRDefault="00B328CB"/>
    <w:p w:rsidR="00B328CB" w:rsidRDefault="00B328CB"/>
    <w:p w:rsidR="00B328CB" w:rsidRDefault="00B328CB"/>
    <w:p w:rsidR="00B328CB" w:rsidRDefault="00B328CB"/>
    <w:p w:rsidR="00B328CB" w:rsidRDefault="00B328CB"/>
    <w:p w:rsidR="00B328CB" w:rsidRDefault="00B328CB"/>
    <w:p w:rsidR="00B328CB" w:rsidRDefault="00B328CB"/>
    <w:p w:rsidR="00B328CB" w:rsidRDefault="00B328CB"/>
    <w:p w:rsidR="00B328CB" w:rsidRDefault="00B328CB"/>
    <w:p w:rsidR="00B328CB" w:rsidRDefault="00B328CB"/>
    <w:p w:rsidR="00B328CB" w:rsidRDefault="00B328CB"/>
    <w:p w:rsidR="00B328CB" w:rsidRDefault="00B328CB"/>
    <w:p w:rsidR="00B328CB" w:rsidRDefault="00B328CB">
      <w:pPr>
        <w:sectPr w:rsidR="00B328CB" w:rsidSect="004039F0">
          <w:headerReference w:type="default" r:id="rId10"/>
          <w:footerReference w:type="default" r:id="rId11"/>
          <w:pgSz w:w="11906" w:h="16838"/>
          <w:pgMar w:top="1440" w:right="1800" w:bottom="1440" w:left="1800" w:header="708" w:footer="708" w:gutter="0"/>
          <w:cols w:space="708"/>
          <w:titlePg/>
          <w:docGrid w:linePitch="360"/>
        </w:sectPr>
      </w:pPr>
    </w:p>
    <w:p w:rsidR="00B328CB" w:rsidRPr="00C631D7" w:rsidRDefault="00B328CB" w:rsidP="00B328CB">
      <w:pPr>
        <w:spacing w:line="240" w:lineRule="auto"/>
        <w:rPr>
          <w:rFonts w:ascii="Segoe Print" w:hAnsi="Segoe Print"/>
          <w:sz w:val="24"/>
          <w:szCs w:val="24"/>
        </w:rPr>
      </w:pPr>
    </w:p>
    <w:tbl>
      <w:tblPr>
        <w:tblW w:w="138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1340"/>
      </w:tblGrid>
      <w:tr w:rsidR="00B328CB" w:rsidRPr="00C631D7" w:rsidTr="007C3A3D">
        <w:trPr>
          <w:trHeight w:val="557"/>
        </w:trPr>
        <w:tc>
          <w:tcPr>
            <w:tcW w:w="13893" w:type="dxa"/>
            <w:gridSpan w:val="2"/>
            <w:shd w:val="clear" w:color="auto" w:fill="F2F2F2"/>
          </w:tcPr>
          <w:p w:rsidR="00B328CB" w:rsidRPr="00C631D7" w:rsidRDefault="00B328CB" w:rsidP="007C3A3D">
            <w:pPr>
              <w:spacing w:after="0" w:line="240" w:lineRule="auto"/>
              <w:jc w:val="center"/>
              <w:rPr>
                <w:b/>
                <w:bCs/>
                <w:sz w:val="20"/>
                <w:szCs w:val="20"/>
              </w:rPr>
            </w:pPr>
            <w:r w:rsidRPr="00C631D7">
              <w:rPr>
                <w:rFonts w:ascii="Segoe Print" w:hAnsi="Segoe Print"/>
                <w:b/>
                <w:sz w:val="20"/>
                <w:szCs w:val="20"/>
              </w:rPr>
              <w:t>Η ΚΑΛΛΙΕΡΓΕΙΑ ΤΗΣ ΣΥΓΧΡΟΝΗΣ ΔΗΜΟΚΡΑΤΙΚΗΣ ΠΟΛΙΤΟΤΗΤΑΣ ΚΑΙ ΤΩΝ ΙΚΑΝΟΤΗΤΩΝ-ΚΛΕΙΔΙΩΝ ΣΤΟ ΝΕΟ  ΠΡΟΓΡΑΜΜΑ ΣΠΟΥΔΩΝ ΤΩΝ ΦΥΣΙΚΩΝ ΕΠΙΣΤΗΜΩΝ</w:t>
            </w:r>
          </w:p>
        </w:tc>
      </w:tr>
      <w:tr w:rsidR="00B328CB" w:rsidRPr="00C631D7" w:rsidTr="007C3A3D">
        <w:trPr>
          <w:trHeight w:val="2396"/>
        </w:trPr>
        <w:tc>
          <w:tcPr>
            <w:tcW w:w="2553" w:type="dxa"/>
            <w:shd w:val="clear" w:color="auto" w:fill="EEECE1"/>
          </w:tcPr>
          <w:p w:rsidR="00B328CB" w:rsidRPr="00C631D7" w:rsidRDefault="00B328CB" w:rsidP="007C3A3D">
            <w:pPr>
              <w:spacing w:line="240" w:lineRule="auto"/>
              <w:rPr>
                <w:rFonts w:ascii="Segoe Print" w:hAnsi="Segoe Print"/>
                <w:sz w:val="18"/>
                <w:szCs w:val="18"/>
              </w:rPr>
            </w:pPr>
            <w:r w:rsidRPr="00C631D7">
              <w:rPr>
                <w:rFonts w:ascii="Segoe Print" w:hAnsi="Segoe Print"/>
                <w:b/>
                <w:sz w:val="18"/>
                <w:szCs w:val="18"/>
              </w:rPr>
              <w:t xml:space="preserve">π. Απόκτηση γνώσεων και ανάπτυξη στάσεων και συμπεριφορών που απαρτίζουν τη σύγχρονη δημοκρατική </w:t>
            </w:r>
            <w:proofErr w:type="spellStart"/>
            <w:r w:rsidRPr="00C631D7">
              <w:rPr>
                <w:rFonts w:ascii="Segoe Print" w:hAnsi="Segoe Print"/>
                <w:b/>
                <w:sz w:val="18"/>
                <w:szCs w:val="18"/>
              </w:rPr>
              <w:t>πολιτότητα</w:t>
            </w:r>
            <w:proofErr w:type="spellEnd"/>
          </w:p>
        </w:tc>
        <w:tc>
          <w:tcPr>
            <w:tcW w:w="11340" w:type="dxa"/>
            <w:shd w:val="clear" w:color="auto" w:fill="auto"/>
          </w:tcPr>
          <w:p w:rsidR="00B328CB" w:rsidRPr="00C057C7" w:rsidRDefault="00B328CB" w:rsidP="007C3A3D">
            <w:pPr>
              <w:spacing w:after="0" w:line="240" w:lineRule="auto"/>
              <w:rPr>
                <w:bCs/>
                <w:sz w:val="18"/>
                <w:szCs w:val="18"/>
              </w:rPr>
            </w:pPr>
            <w:r w:rsidRPr="00C631D7">
              <w:rPr>
                <w:bCs/>
                <w:sz w:val="18"/>
                <w:szCs w:val="18"/>
              </w:rPr>
              <w:t>π1. Επικαλούνται τις επιστημονικές γνώσεις σε συζητήσεις σχετικά με τη χρήση των πόρων, τα περιβαλλοντικά ζητήματα, τη β</w:t>
            </w:r>
            <w:r>
              <w:rPr>
                <w:bCs/>
                <w:sz w:val="18"/>
                <w:szCs w:val="18"/>
              </w:rPr>
              <w:t>ελτίωση των  συνθηκών διαβίωσης</w:t>
            </w:r>
            <w:r w:rsidRPr="00C631D7">
              <w:rPr>
                <w:bCs/>
                <w:sz w:val="18"/>
                <w:szCs w:val="18"/>
              </w:rPr>
              <w:t xml:space="preserve"> και την προαγωγή της υγείας του ανθρώπου</w:t>
            </w:r>
            <w:r w:rsidRPr="00C057C7">
              <w:rPr>
                <w:bCs/>
                <w:sz w:val="18"/>
                <w:szCs w:val="18"/>
              </w:rPr>
              <w:t>.</w:t>
            </w:r>
          </w:p>
          <w:p w:rsidR="00B328CB" w:rsidRPr="00C057C7" w:rsidRDefault="00B328CB" w:rsidP="007C3A3D">
            <w:pPr>
              <w:spacing w:after="0" w:line="240" w:lineRule="auto"/>
              <w:rPr>
                <w:bCs/>
                <w:sz w:val="18"/>
                <w:szCs w:val="18"/>
              </w:rPr>
            </w:pPr>
            <w:r w:rsidRPr="00C631D7">
              <w:rPr>
                <w:bCs/>
                <w:sz w:val="18"/>
                <w:szCs w:val="18"/>
              </w:rPr>
              <w:t>π2. Διακρίνουν αν τα συμπεράσματα ή οι ισχυρισμοί ενός τρίτου στηρίζονται σε δεδομένα που</w:t>
            </w:r>
            <w:r>
              <w:rPr>
                <w:bCs/>
                <w:sz w:val="18"/>
                <w:szCs w:val="18"/>
              </w:rPr>
              <w:t xml:space="preserve"> προκύπτουν από σωστό χειρισμό </w:t>
            </w:r>
            <w:r w:rsidRPr="00C631D7">
              <w:rPr>
                <w:bCs/>
                <w:sz w:val="18"/>
                <w:szCs w:val="18"/>
              </w:rPr>
              <w:t>μεταβλητών ή απλά αποτελούν προσωπική  του άποψη</w:t>
            </w:r>
            <w:r w:rsidRPr="00C057C7">
              <w:rPr>
                <w:bCs/>
                <w:sz w:val="18"/>
                <w:szCs w:val="18"/>
              </w:rPr>
              <w:t>.</w:t>
            </w:r>
          </w:p>
          <w:p w:rsidR="00B328CB" w:rsidRPr="00C057C7" w:rsidRDefault="00B328CB" w:rsidP="007C3A3D">
            <w:pPr>
              <w:spacing w:after="0" w:line="240" w:lineRule="auto"/>
              <w:rPr>
                <w:bCs/>
                <w:sz w:val="18"/>
                <w:szCs w:val="18"/>
              </w:rPr>
            </w:pPr>
            <w:r w:rsidRPr="00C631D7">
              <w:rPr>
                <w:bCs/>
                <w:sz w:val="18"/>
                <w:szCs w:val="18"/>
              </w:rPr>
              <w:t>π3. Λαμβάνουν τεκμηριωμένες αποφάσεις για γεγονότα που προβάλλονται από τα ΜΜΕ και τις διαφημίσεις, για πληροφορίες που  σχετίζονται με την υγεία και για ζητήματα που σχετίζονται με το περιβάλλον και τους φυσικούς πόρους</w:t>
            </w:r>
            <w:r w:rsidRPr="00C057C7">
              <w:rPr>
                <w:bCs/>
                <w:sz w:val="18"/>
                <w:szCs w:val="18"/>
              </w:rPr>
              <w:t>.</w:t>
            </w:r>
          </w:p>
          <w:p w:rsidR="00B328CB" w:rsidRPr="00C631D7" w:rsidRDefault="00B328CB" w:rsidP="007C3A3D">
            <w:pPr>
              <w:spacing w:after="0" w:line="240" w:lineRule="auto"/>
              <w:rPr>
                <w:bCs/>
                <w:sz w:val="18"/>
                <w:szCs w:val="18"/>
              </w:rPr>
            </w:pPr>
            <w:r w:rsidRPr="00C631D7">
              <w:rPr>
                <w:bCs/>
                <w:sz w:val="18"/>
                <w:szCs w:val="18"/>
              </w:rPr>
              <w:t>π4. Καθορίζουν τις επιστημονικές και τεχνολογικές πτυχές καθημερινών ζητημάτων</w:t>
            </w:r>
            <w:r w:rsidRPr="00C057C7">
              <w:rPr>
                <w:bCs/>
                <w:sz w:val="18"/>
                <w:szCs w:val="18"/>
              </w:rPr>
              <w:t>.</w:t>
            </w:r>
            <w:r w:rsidRPr="00C631D7">
              <w:rPr>
                <w:bCs/>
                <w:sz w:val="18"/>
                <w:szCs w:val="18"/>
              </w:rPr>
              <w:t xml:space="preserve"> </w:t>
            </w:r>
          </w:p>
          <w:p w:rsidR="00B328CB" w:rsidRPr="00C631D7" w:rsidRDefault="00B328CB" w:rsidP="007C3A3D">
            <w:pPr>
              <w:spacing w:after="0" w:line="240" w:lineRule="auto"/>
              <w:rPr>
                <w:bCs/>
                <w:sz w:val="18"/>
                <w:szCs w:val="18"/>
              </w:rPr>
            </w:pPr>
            <w:r w:rsidRPr="00C631D7">
              <w:rPr>
                <w:bCs/>
                <w:sz w:val="18"/>
                <w:szCs w:val="18"/>
              </w:rPr>
              <w:t xml:space="preserve">π5. Ενδιαφέρονται και προβληματίζονται για </w:t>
            </w:r>
            <w:r>
              <w:rPr>
                <w:bCs/>
                <w:sz w:val="18"/>
                <w:szCs w:val="18"/>
              </w:rPr>
              <w:t>τις επιπτώσεις της επιστήμης</w:t>
            </w:r>
            <w:r w:rsidRPr="00C057C7">
              <w:rPr>
                <w:bCs/>
                <w:sz w:val="18"/>
                <w:szCs w:val="18"/>
              </w:rPr>
              <w:t>,</w:t>
            </w:r>
            <w:r w:rsidRPr="00C631D7">
              <w:rPr>
                <w:bCs/>
                <w:sz w:val="18"/>
                <w:szCs w:val="18"/>
              </w:rPr>
              <w:t xml:space="preserve"> των τεχνολογικών εξελίξεων και των ανθρώπινων δραστηριοτήτων. Προτείνουν την ανάληψη συγκεκριμένων δράσεων</w:t>
            </w:r>
          </w:p>
          <w:p w:rsidR="00B328CB" w:rsidRPr="00BE4FED" w:rsidRDefault="00B328CB" w:rsidP="007C3A3D">
            <w:pPr>
              <w:spacing w:after="0" w:line="240" w:lineRule="auto"/>
              <w:rPr>
                <w:bCs/>
                <w:sz w:val="18"/>
                <w:szCs w:val="18"/>
              </w:rPr>
            </w:pPr>
            <w:r w:rsidRPr="00C631D7">
              <w:rPr>
                <w:bCs/>
                <w:sz w:val="18"/>
                <w:szCs w:val="18"/>
              </w:rPr>
              <w:t>π6. Κατανοούν ότι η εξέλιξη των επιστημονικών γνώσεων είναι μια συνεχής διαδικασία μέσα από υ</w:t>
            </w:r>
            <w:r>
              <w:rPr>
                <w:bCs/>
                <w:sz w:val="18"/>
                <w:szCs w:val="18"/>
              </w:rPr>
              <w:t>ποθέσεις, μοντέλα, πειράματα κτλ.</w:t>
            </w:r>
            <w:bookmarkStart w:id="0" w:name="_GoBack"/>
            <w:bookmarkEnd w:id="0"/>
          </w:p>
          <w:p w:rsidR="00B328CB" w:rsidRPr="00C631D7" w:rsidRDefault="00B328CB" w:rsidP="007C3A3D">
            <w:pPr>
              <w:spacing w:after="0" w:line="240" w:lineRule="auto"/>
              <w:rPr>
                <w:bCs/>
                <w:sz w:val="18"/>
                <w:szCs w:val="18"/>
              </w:rPr>
            </w:pPr>
            <w:r w:rsidRPr="00C631D7">
              <w:rPr>
                <w:bCs/>
                <w:sz w:val="18"/>
                <w:szCs w:val="18"/>
              </w:rPr>
              <w:t>π7. Κατανοούν τους περιορισμούς που υπάρχουν στην επιστημονική γνώση και την πιθανότητα να ξεπεραστούν στο μέλλον</w:t>
            </w:r>
            <w:r>
              <w:rPr>
                <w:bCs/>
                <w:sz w:val="18"/>
                <w:szCs w:val="18"/>
              </w:rPr>
              <w:t>.</w:t>
            </w:r>
          </w:p>
        </w:tc>
      </w:tr>
      <w:tr w:rsidR="00B328CB" w:rsidRPr="00C631D7" w:rsidTr="007C3A3D">
        <w:tc>
          <w:tcPr>
            <w:tcW w:w="2553" w:type="dxa"/>
            <w:shd w:val="clear" w:color="auto" w:fill="EEECE1"/>
          </w:tcPr>
          <w:p w:rsidR="00B328CB" w:rsidRPr="00C057C7" w:rsidRDefault="00B328CB" w:rsidP="007C3A3D">
            <w:pPr>
              <w:spacing w:line="240" w:lineRule="auto"/>
              <w:rPr>
                <w:rFonts w:ascii="Segoe Print" w:hAnsi="Segoe Print"/>
                <w:b/>
                <w:bCs/>
                <w:sz w:val="18"/>
                <w:szCs w:val="18"/>
              </w:rPr>
            </w:pPr>
          </w:p>
          <w:p w:rsidR="00B328CB" w:rsidRPr="00C057C7" w:rsidRDefault="00B328CB" w:rsidP="007C3A3D">
            <w:pPr>
              <w:spacing w:line="240" w:lineRule="auto"/>
              <w:rPr>
                <w:rFonts w:ascii="Segoe Print" w:hAnsi="Segoe Print"/>
                <w:b/>
                <w:bCs/>
                <w:sz w:val="18"/>
                <w:szCs w:val="18"/>
              </w:rPr>
            </w:pPr>
          </w:p>
          <w:p w:rsidR="00B328CB" w:rsidRPr="00C631D7" w:rsidRDefault="00B328CB" w:rsidP="007C3A3D">
            <w:pPr>
              <w:spacing w:line="240" w:lineRule="auto"/>
              <w:rPr>
                <w:rFonts w:ascii="Segoe Print" w:hAnsi="Segoe Print"/>
                <w:sz w:val="18"/>
                <w:szCs w:val="18"/>
              </w:rPr>
            </w:pPr>
            <w:r w:rsidRPr="00C631D7">
              <w:rPr>
                <w:rFonts w:ascii="Segoe Print" w:hAnsi="Segoe Print"/>
                <w:b/>
                <w:bCs/>
                <w:sz w:val="18"/>
                <w:szCs w:val="18"/>
              </w:rPr>
              <w:t>α. Δημιουργικότητα</w:t>
            </w:r>
          </w:p>
        </w:tc>
        <w:tc>
          <w:tcPr>
            <w:tcW w:w="11340" w:type="dxa"/>
            <w:shd w:val="clear" w:color="auto" w:fill="auto"/>
          </w:tcPr>
          <w:p w:rsidR="00B328CB" w:rsidRPr="00C631D7" w:rsidRDefault="00B328CB" w:rsidP="007C3A3D">
            <w:pPr>
              <w:spacing w:after="0" w:line="240" w:lineRule="auto"/>
              <w:rPr>
                <w:rFonts w:cs="Calibri"/>
                <w:bCs/>
                <w:sz w:val="18"/>
                <w:szCs w:val="18"/>
              </w:rPr>
            </w:pPr>
            <w:r w:rsidRPr="00C631D7">
              <w:rPr>
                <w:rFonts w:cs="Calibri"/>
                <w:bCs/>
                <w:sz w:val="18"/>
                <w:szCs w:val="18"/>
              </w:rPr>
              <w:t>α1. Ακολουθούν με συνέπεια τις γραπτές οδηγίες που τους δίνονται για την εκτέλεση μιας δραστηριότητας</w:t>
            </w:r>
            <w:r>
              <w:rPr>
                <w:rFonts w:cs="Calibri"/>
                <w:bCs/>
                <w:sz w:val="18"/>
                <w:szCs w:val="18"/>
              </w:rPr>
              <w:t>.</w:t>
            </w:r>
          </w:p>
          <w:p w:rsidR="00B328CB" w:rsidRPr="00C631D7" w:rsidRDefault="00B328CB" w:rsidP="007C3A3D">
            <w:pPr>
              <w:spacing w:after="0" w:line="240" w:lineRule="auto"/>
              <w:rPr>
                <w:rFonts w:cs="Calibri"/>
                <w:bCs/>
                <w:sz w:val="18"/>
                <w:szCs w:val="18"/>
              </w:rPr>
            </w:pPr>
            <w:r w:rsidRPr="00C631D7">
              <w:rPr>
                <w:rFonts w:cs="Calibri"/>
                <w:bCs/>
                <w:sz w:val="18"/>
                <w:szCs w:val="18"/>
              </w:rPr>
              <w:t>α2. Μετακινούνται, παρατηρούν, συλλέγουν και καταγράφουν πληροφορίες</w:t>
            </w:r>
            <w:r>
              <w:rPr>
                <w:rFonts w:cs="Calibri"/>
                <w:bCs/>
                <w:sz w:val="18"/>
                <w:szCs w:val="18"/>
              </w:rPr>
              <w:t>.</w:t>
            </w:r>
            <w:r w:rsidRPr="00C631D7">
              <w:rPr>
                <w:rFonts w:cs="Calibri"/>
                <w:bCs/>
                <w:sz w:val="18"/>
                <w:szCs w:val="18"/>
              </w:rPr>
              <w:t xml:space="preserve"> </w:t>
            </w:r>
          </w:p>
          <w:p w:rsidR="00B328CB" w:rsidRPr="00C631D7" w:rsidRDefault="00B328CB" w:rsidP="007C3A3D">
            <w:pPr>
              <w:spacing w:after="0" w:line="240" w:lineRule="auto"/>
              <w:rPr>
                <w:rFonts w:cs="Calibri"/>
                <w:bCs/>
                <w:sz w:val="18"/>
                <w:szCs w:val="18"/>
              </w:rPr>
            </w:pPr>
            <w:r w:rsidRPr="00C631D7">
              <w:rPr>
                <w:rFonts w:cs="Calibri"/>
                <w:bCs/>
                <w:sz w:val="18"/>
                <w:szCs w:val="18"/>
              </w:rPr>
              <w:t xml:space="preserve">α3. Χρησιμοποιούν με ακρίβεια και ασφάλεια τα κατάλληλα εργαλεία </w:t>
            </w:r>
            <w:r>
              <w:rPr>
                <w:rFonts w:cs="Calibri"/>
                <w:bCs/>
                <w:sz w:val="18"/>
                <w:szCs w:val="18"/>
              </w:rPr>
              <w:t>για  παρατηρήσεις και μετρήσεις και</w:t>
            </w:r>
            <w:r w:rsidRPr="00C631D7">
              <w:rPr>
                <w:rFonts w:cs="Calibri"/>
                <w:bCs/>
                <w:sz w:val="18"/>
                <w:szCs w:val="18"/>
              </w:rPr>
              <w:t xml:space="preserve"> κατανοούν την ανάγκη πολλαπλών μετρήσεων για τη μείωση των σφαλμάτων</w:t>
            </w:r>
            <w:r>
              <w:rPr>
                <w:rFonts w:cs="Calibri"/>
                <w:bCs/>
                <w:sz w:val="18"/>
                <w:szCs w:val="18"/>
              </w:rPr>
              <w:t>.</w:t>
            </w:r>
          </w:p>
          <w:p w:rsidR="00B328CB" w:rsidRPr="00C631D7" w:rsidRDefault="00B328CB" w:rsidP="007C3A3D">
            <w:pPr>
              <w:spacing w:after="0" w:line="240" w:lineRule="auto"/>
              <w:rPr>
                <w:rFonts w:cs="Calibri"/>
                <w:bCs/>
                <w:sz w:val="18"/>
                <w:szCs w:val="18"/>
              </w:rPr>
            </w:pPr>
            <w:r w:rsidRPr="00C631D7">
              <w:rPr>
                <w:rFonts w:cs="Calibri"/>
                <w:bCs/>
                <w:sz w:val="18"/>
                <w:szCs w:val="18"/>
              </w:rPr>
              <w:t>α4. Αποφασίζουν ποιο είδος στοιχείων να συλλέξουν και τι εξοπλισμό και υλικά θα χρησιμοποιήσουν</w:t>
            </w:r>
            <w:r>
              <w:rPr>
                <w:rFonts w:cs="Calibri"/>
                <w:bCs/>
                <w:sz w:val="18"/>
                <w:szCs w:val="18"/>
              </w:rPr>
              <w:t>,</w:t>
            </w:r>
            <w:r w:rsidRPr="00C631D7">
              <w:rPr>
                <w:rFonts w:cs="Calibri"/>
                <w:bCs/>
                <w:sz w:val="18"/>
                <w:szCs w:val="18"/>
              </w:rPr>
              <w:t xml:space="preserve"> για να κάνουν με ασφάλεια  συστηματικές παρατηρή</w:t>
            </w:r>
            <w:r>
              <w:rPr>
                <w:rFonts w:cs="Calibri"/>
                <w:bCs/>
                <w:sz w:val="18"/>
                <w:szCs w:val="18"/>
              </w:rPr>
              <w:t>σεις, μετρήσεις, συγκρίσεις κτλ.</w:t>
            </w:r>
          </w:p>
          <w:p w:rsidR="00B328CB" w:rsidRPr="00C631D7" w:rsidRDefault="00B328CB" w:rsidP="007C3A3D">
            <w:pPr>
              <w:spacing w:after="0" w:line="240" w:lineRule="auto"/>
              <w:rPr>
                <w:rFonts w:cs="Calibri"/>
                <w:bCs/>
                <w:sz w:val="18"/>
                <w:szCs w:val="18"/>
              </w:rPr>
            </w:pPr>
            <w:r w:rsidRPr="00C631D7">
              <w:rPr>
                <w:rFonts w:cs="Calibri"/>
                <w:bCs/>
                <w:sz w:val="18"/>
                <w:szCs w:val="18"/>
              </w:rPr>
              <w:t>α5. Δημιουργούν μια περίληψη που εμπεριέχει το σχεδιασμό και τα αποτελέσματα ενός πειράματος ή μιας επίσκεψης</w:t>
            </w:r>
            <w:r>
              <w:rPr>
                <w:rFonts w:cs="Calibri"/>
                <w:bCs/>
                <w:sz w:val="18"/>
                <w:szCs w:val="18"/>
              </w:rPr>
              <w:t>.</w:t>
            </w:r>
          </w:p>
          <w:p w:rsidR="00B328CB" w:rsidRPr="00C631D7" w:rsidRDefault="00B328CB" w:rsidP="007C3A3D">
            <w:pPr>
              <w:spacing w:after="0" w:line="240" w:lineRule="auto"/>
              <w:rPr>
                <w:rFonts w:cs="Calibri"/>
                <w:bCs/>
                <w:sz w:val="18"/>
                <w:szCs w:val="18"/>
              </w:rPr>
            </w:pPr>
            <w:r w:rsidRPr="00C631D7">
              <w:rPr>
                <w:rFonts w:cs="Calibri"/>
                <w:bCs/>
                <w:sz w:val="18"/>
                <w:szCs w:val="18"/>
              </w:rPr>
              <w:t>α6. Αξιοποιούν τις επιστημονικές γνώσεις και τις δεξιότητες έρευνας σε</w:t>
            </w:r>
            <w:r>
              <w:rPr>
                <w:rFonts w:cs="Calibri"/>
                <w:bCs/>
                <w:sz w:val="18"/>
                <w:szCs w:val="18"/>
              </w:rPr>
              <w:t xml:space="preserve"> </w:t>
            </w:r>
            <w:r w:rsidRPr="00C631D7">
              <w:rPr>
                <w:rFonts w:cs="Calibri"/>
                <w:bCs/>
                <w:sz w:val="18"/>
                <w:szCs w:val="18"/>
              </w:rPr>
              <w:t>καθημερινές καταστάσεις (οικείες και μη οικείες) και χρησιμοποιούν την επιστημονική ορολογία</w:t>
            </w:r>
            <w:r>
              <w:rPr>
                <w:rFonts w:cs="Calibri"/>
                <w:bCs/>
                <w:sz w:val="18"/>
                <w:szCs w:val="18"/>
              </w:rPr>
              <w:t>.</w:t>
            </w:r>
          </w:p>
          <w:p w:rsidR="00B328CB" w:rsidRPr="00C631D7" w:rsidRDefault="00B328CB" w:rsidP="007C3A3D">
            <w:pPr>
              <w:spacing w:after="0" w:line="240" w:lineRule="auto"/>
              <w:rPr>
                <w:b/>
                <w:bCs/>
                <w:i/>
                <w:sz w:val="18"/>
                <w:szCs w:val="18"/>
              </w:rPr>
            </w:pPr>
            <w:r w:rsidRPr="00C631D7">
              <w:rPr>
                <w:rFonts w:cs="Calibri"/>
                <w:bCs/>
                <w:sz w:val="18"/>
                <w:szCs w:val="18"/>
              </w:rPr>
              <w:t>α7. Αξιοποιούν τις επιστημονι</w:t>
            </w:r>
            <w:r>
              <w:rPr>
                <w:rFonts w:cs="Calibri"/>
                <w:bCs/>
                <w:sz w:val="18"/>
                <w:szCs w:val="18"/>
              </w:rPr>
              <w:t xml:space="preserve">κές γνώσεις για την αναγνώριση </w:t>
            </w:r>
            <w:r w:rsidRPr="00C631D7">
              <w:rPr>
                <w:rFonts w:cs="Calibri"/>
                <w:bCs/>
                <w:sz w:val="18"/>
                <w:szCs w:val="18"/>
              </w:rPr>
              <w:t xml:space="preserve">ενός παραδείγματος, την επινόηση μιας εφαρμογής, την κατασκευή μιας </w:t>
            </w:r>
            <w:r>
              <w:rPr>
                <w:rFonts w:cs="Calibri"/>
                <w:bCs/>
                <w:sz w:val="18"/>
                <w:szCs w:val="18"/>
              </w:rPr>
              <w:t>συσκευής, μιας συνδεσμολογίας κτλ.</w:t>
            </w:r>
          </w:p>
        </w:tc>
      </w:tr>
      <w:tr w:rsidR="00B328CB" w:rsidRPr="00C631D7" w:rsidTr="007C3A3D">
        <w:tc>
          <w:tcPr>
            <w:tcW w:w="2553" w:type="dxa"/>
            <w:shd w:val="clear" w:color="auto" w:fill="EEECE1"/>
            <w:vAlign w:val="center"/>
          </w:tcPr>
          <w:p w:rsidR="00B328CB" w:rsidRPr="00C631D7" w:rsidRDefault="00B328CB" w:rsidP="007C3A3D">
            <w:pPr>
              <w:rPr>
                <w:rFonts w:ascii="Segoe Print" w:hAnsi="Segoe Print"/>
                <w:b/>
                <w:bCs/>
                <w:sz w:val="18"/>
                <w:szCs w:val="18"/>
              </w:rPr>
            </w:pPr>
            <w:r w:rsidRPr="00C631D7">
              <w:rPr>
                <w:rFonts w:ascii="Segoe Print" w:hAnsi="Segoe Print"/>
                <w:b/>
                <w:bCs/>
                <w:sz w:val="18"/>
                <w:szCs w:val="18"/>
              </w:rPr>
              <w:t xml:space="preserve">β. Κριτική σκέψη και </w:t>
            </w:r>
            <w:proofErr w:type="spellStart"/>
            <w:r w:rsidRPr="00C631D7">
              <w:rPr>
                <w:rFonts w:ascii="Segoe Print" w:hAnsi="Segoe Print"/>
                <w:b/>
                <w:bCs/>
                <w:sz w:val="18"/>
                <w:szCs w:val="18"/>
              </w:rPr>
              <w:t>αναστοχαστική</w:t>
            </w:r>
            <w:proofErr w:type="spellEnd"/>
            <w:r w:rsidRPr="00C631D7">
              <w:rPr>
                <w:rFonts w:ascii="Segoe Print" w:hAnsi="Segoe Print"/>
                <w:b/>
                <w:bCs/>
                <w:sz w:val="18"/>
                <w:szCs w:val="18"/>
              </w:rPr>
              <w:t xml:space="preserve"> διαχείριση της γνώσης</w:t>
            </w:r>
          </w:p>
        </w:tc>
        <w:tc>
          <w:tcPr>
            <w:tcW w:w="11340" w:type="dxa"/>
            <w:shd w:val="clear" w:color="auto" w:fill="auto"/>
            <w:vAlign w:val="center"/>
          </w:tcPr>
          <w:p w:rsidR="00B328CB" w:rsidRPr="00C631D7" w:rsidRDefault="00B328CB" w:rsidP="007C3A3D">
            <w:pPr>
              <w:spacing w:after="0"/>
              <w:rPr>
                <w:bCs/>
                <w:sz w:val="18"/>
                <w:szCs w:val="18"/>
              </w:rPr>
            </w:pPr>
            <w:r w:rsidRPr="00C631D7">
              <w:rPr>
                <w:bCs/>
                <w:sz w:val="18"/>
                <w:szCs w:val="18"/>
              </w:rPr>
              <w:t>β1. Θέτουν ακριβή και λογικά ερωτήματα σχετικά με μια παρατήρηση ή με μια εμπειρία, που να μπορούν να διερευνηθούν από τις Φυσικές Επιστήμες και διατυπώνουν τις αρχικές τους απόψεις</w:t>
            </w:r>
            <w:r>
              <w:rPr>
                <w:bCs/>
                <w:sz w:val="18"/>
                <w:szCs w:val="18"/>
              </w:rPr>
              <w:t>.</w:t>
            </w:r>
          </w:p>
          <w:p w:rsidR="00B328CB" w:rsidRPr="00C631D7" w:rsidRDefault="00B328CB" w:rsidP="007C3A3D">
            <w:pPr>
              <w:spacing w:after="0"/>
              <w:rPr>
                <w:bCs/>
                <w:sz w:val="18"/>
                <w:szCs w:val="18"/>
              </w:rPr>
            </w:pPr>
            <w:r w:rsidRPr="00C631D7">
              <w:rPr>
                <w:bCs/>
                <w:sz w:val="18"/>
                <w:szCs w:val="18"/>
              </w:rPr>
              <w:t>β2. Ελέγχουν τις μεταβλητές μιας πειραματικής διαδικασίας</w:t>
            </w:r>
            <w:r>
              <w:rPr>
                <w:bCs/>
                <w:sz w:val="18"/>
                <w:szCs w:val="18"/>
              </w:rPr>
              <w:t>.</w:t>
            </w:r>
          </w:p>
          <w:p w:rsidR="00B328CB" w:rsidRPr="00C631D7" w:rsidRDefault="00B328CB" w:rsidP="007C3A3D">
            <w:pPr>
              <w:spacing w:after="0"/>
              <w:rPr>
                <w:bCs/>
                <w:sz w:val="18"/>
                <w:szCs w:val="18"/>
              </w:rPr>
            </w:pPr>
            <w:r w:rsidRPr="00C631D7">
              <w:rPr>
                <w:bCs/>
                <w:sz w:val="18"/>
                <w:szCs w:val="18"/>
              </w:rPr>
              <w:t>β3. Αξιολογούν πληροφορίες και δεδομένα, κάνουν συγκρίσει</w:t>
            </w:r>
            <w:r>
              <w:rPr>
                <w:bCs/>
                <w:sz w:val="18"/>
                <w:szCs w:val="18"/>
              </w:rPr>
              <w:t>ς (αντικειμένων, φαινομένων κτλ</w:t>
            </w:r>
            <w:r w:rsidR="004039F0">
              <w:rPr>
                <w:bCs/>
                <w:sz w:val="18"/>
                <w:szCs w:val="18"/>
              </w:rPr>
              <w:t>.), ταξινομούν, αντιστοιχίζουν</w:t>
            </w:r>
            <w:r>
              <w:rPr>
                <w:bCs/>
                <w:sz w:val="18"/>
                <w:szCs w:val="18"/>
              </w:rPr>
              <w:t>.</w:t>
            </w:r>
          </w:p>
          <w:p w:rsidR="00B328CB" w:rsidRPr="00C631D7" w:rsidRDefault="00B328CB" w:rsidP="007C3A3D">
            <w:pPr>
              <w:spacing w:after="0"/>
              <w:rPr>
                <w:bCs/>
                <w:sz w:val="18"/>
                <w:szCs w:val="18"/>
              </w:rPr>
            </w:pPr>
            <w:r w:rsidRPr="00C631D7">
              <w:rPr>
                <w:bCs/>
                <w:sz w:val="18"/>
                <w:szCs w:val="18"/>
              </w:rPr>
              <w:t>β4. Συνάγουν συμπεράσματα από τα δεδομένα που συλλέγουν</w:t>
            </w:r>
            <w:r>
              <w:rPr>
                <w:bCs/>
                <w:sz w:val="18"/>
                <w:szCs w:val="18"/>
              </w:rPr>
              <w:t>.</w:t>
            </w:r>
          </w:p>
          <w:p w:rsidR="00B328CB" w:rsidRPr="00C631D7" w:rsidRDefault="00B328CB" w:rsidP="007C3A3D">
            <w:pPr>
              <w:spacing w:after="0"/>
              <w:rPr>
                <w:bCs/>
                <w:sz w:val="18"/>
                <w:szCs w:val="18"/>
              </w:rPr>
            </w:pPr>
            <w:r w:rsidRPr="00C631D7">
              <w:rPr>
                <w:bCs/>
                <w:sz w:val="18"/>
                <w:szCs w:val="18"/>
              </w:rPr>
              <w:t>β5. Εξετάζουν τη συμβατότητα των συμ</w:t>
            </w:r>
            <w:r>
              <w:rPr>
                <w:bCs/>
                <w:sz w:val="18"/>
                <w:szCs w:val="18"/>
              </w:rPr>
              <w:t xml:space="preserve">περασμάτων τους με τα στοιχεία </w:t>
            </w:r>
            <w:r w:rsidRPr="00C631D7">
              <w:rPr>
                <w:bCs/>
                <w:sz w:val="18"/>
                <w:szCs w:val="18"/>
              </w:rPr>
              <w:t>και τα δεδομένα</w:t>
            </w:r>
            <w:r>
              <w:rPr>
                <w:bCs/>
                <w:sz w:val="18"/>
                <w:szCs w:val="18"/>
              </w:rPr>
              <w:t>,</w:t>
            </w:r>
            <w:r w:rsidRPr="00C631D7">
              <w:rPr>
                <w:bCs/>
                <w:sz w:val="18"/>
                <w:szCs w:val="18"/>
              </w:rPr>
              <w:t xml:space="preserve"> από τα οποία συνάγονται</w:t>
            </w:r>
            <w:r>
              <w:rPr>
                <w:bCs/>
                <w:sz w:val="18"/>
                <w:szCs w:val="18"/>
              </w:rPr>
              <w:t>.</w:t>
            </w:r>
          </w:p>
          <w:p w:rsidR="00B328CB" w:rsidRPr="00C631D7" w:rsidRDefault="00B328CB" w:rsidP="007C3A3D">
            <w:pPr>
              <w:spacing w:after="0"/>
              <w:rPr>
                <w:bCs/>
                <w:sz w:val="18"/>
                <w:szCs w:val="18"/>
              </w:rPr>
            </w:pPr>
            <w:r w:rsidRPr="00C631D7">
              <w:rPr>
                <w:bCs/>
                <w:sz w:val="18"/>
                <w:szCs w:val="18"/>
              </w:rPr>
              <w:t xml:space="preserve">β6. Κάνουν ανασκόπηση της εργασίας τους, ή της εργασίας των άλλων  και καταγράφουν τη σημασία των περιορισμών ή των λαθών της  προσπάθειάς </w:t>
            </w:r>
            <w:r>
              <w:rPr>
                <w:bCs/>
                <w:sz w:val="18"/>
                <w:szCs w:val="18"/>
              </w:rPr>
              <w:t>τους.</w:t>
            </w:r>
          </w:p>
          <w:p w:rsidR="00B328CB" w:rsidRPr="007B06D6" w:rsidRDefault="00B328CB" w:rsidP="007C3A3D">
            <w:pPr>
              <w:spacing w:after="0"/>
              <w:rPr>
                <w:bCs/>
                <w:sz w:val="18"/>
                <w:szCs w:val="18"/>
              </w:rPr>
            </w:pPr>
            <w:r w:rsidRPr="00C631D7">
              <w:rPr>
                <w:bCs/>
                <w:sz w:val="18"/>
                <w:szCs w:val="18"/>
              </w:rPr>
              <w:t>β7. Συγκρίνουν τα συμπεράσματά τους με τ</w:t>
            </w:r>
            <w:r>
              <w:rPr>
                <w:bCs/>
                <w:sz w:val="18"/>
                <w:szCs w:val="18"/>
              </w:rPr>
              <w:t xml:space="preserve">ις αρχικές τους απόψεις.  </w:t>
            </w:r>
            <w:r w:rsidRPr="00C631D7">
              <w:rPr>
                <w:bCs/>
                <w:sz w:val="18"/>
                <w:szCs w:val="18"/>
              </w:rPr>
              <w:t>Αιτιολογούν την αλλαγή της αρχικής τους</w:t>
            </w:r>
            <w:r>
              <w:rPr>
                <w:bCs/>
                <w:sz w:val="18"/>
                <w:szCs w:val="18"/>
              </w:rPr>
              <w:t xml:space="preserve">  </w:t>
            </w:r>
            <w:r w:rsidRPr="00C631D7">
              <w:rPr>
                <w:bCs/>
                <w:sz w:val="18"/>
                <w:szCs w:val="18"/>
              </w:rPr>
              <w:t>άποψης</w:t>
            </w:r>
            <w:r>
              <w:rPr>
                <w:bCs/>
                <w:sz w:val="18"/>
                <w:szCs w:val="18"/>
              </w:rPr>
              <w:t>.</w:t>
            </w:r>
          </w:p>
        </w:tc>
      </w:tr>
      <w:tr w:rsidR="00B328CB" w:rsidRPr="00C631D7" w:rsidTr="007C3A3D">
        <w:trPr>
          <w:trHeight w:val="1495"/>
        </w:trPr>
        <w:tc>
          <w:tcPr>
            <w:tcW w:w="2553" w:type="dxa"/>
            <w:shd w:val="clear" w:color="auto" w:fill="EEECE1"/>
          </w:tcPr>
          <w:p w:rsidR="00B328CB" w:rsidRPr="00C631D7" w:rsidRDefault="00B328CB" w:rsidP="007C3A3D">
            <w:pPr>
              <w:rPr>
                <w:rFonts w:ascii="Segoe Print" w:hAnsi="Segoe Print"/>
                <w:b/>
                <w:bCs/>
                <w:sz w:val="18"/>
                <w:szCs w:val="18"/>
              </w:rPr>
            </w:pPr>
            <w:r w:rsidRPr="00C631D7">
              <w:rPr>
                <w:rFonts w:ascii="Segoe Print" w:hAnsi="Segoe Print"/>
                <w:b/>
                <w:bCs/>
                <w:sz w:val="18"/>
                <w:szCs w:val="18"/>
              </w:rPr>
              <w:t>γ. Θεωρητική σκέψη και ικανότητα μετατροπής της θεωρίας σε πράξη</w:t>
            </w:r>
          </w:p>
        </w:tc>
        <w:tc>
          <w:tcPr>
            <w:tcW w:w="11340" w:type="dxa"/>
            <w:shd w:val="clear" w:color="auto" w:fill="auto"/>
          </w:tcPr>
          <w:p w:rsidR="00B328CB" w:rsidRPr="00C631D7" w:rsidRDefault="00B328CB" w:rsidP="007C3A3D">
            <w:pPr>
              <w:spacing w:after="0"/>
              <w:rPr>
                <w:bCs/>
                <w:sz w:val="18"/>
                <w:szCs w:val="18"/>
              </w:rPr>
            </w:pPr>
            <w:r w:rsidRPr="00C631D7">
              <w:rPr>
                <w:bCs/>
                <w:sz w:val="18"/>
                <w:szCs w:val="18"/>
              </w:rPr>
              <w:t>γ1. Σχεδιάζουν και προτείνουν λύσεις σε πρακτικά προβλήματα της καθημερινής ζωής με βάση θεωρίες και μοντέλα των Φυσικών Επιστημών</w:t>
            </w:r>
            <w:r>
              <w:rPr>
                <w:bCs/>
                <w:sz w:val="18"/>
                <w:szCs w:val="18"/>
              </w:rPr>
              <w:t>.</w:t>
            </w:r>
          </w:p>
          <w:p w:rsidR="00B328CB" w:rsidRPr="00C631D7" w:rsidRDefault="00B328CB" w:rsidP="007C3A3D">
            <w:pPr>
              <w:spacing w:after="0"/>
              <w:rPr>
                <w:bCs/>
                <w:sz w:val="18"/>
                <w:szCs w:val="18"/>
              </w:rPr>
            </w:pPr>
            <w:r w:rsidRPr="00C631D7">
              <w:rPr>
                <w:bCs/>
                <w:sz w:val="18"/>
                <w:szCs w:val="18"/>
              </w:rPr>
              <w:t>γ2. Χρησιμοποιούν τα εμπειρικά δεδομένα και τις σχέσεις τους, προκειμένου να οδηγούνται σε συλλογισμούς και συμπεράσματα που  ξεπερνούν τις δυνατότητες της απλής εμπειρίας</w:t>
            </w:r>
            <w:r>
              <w:rPr>
                <w:bCs/>
                <w:sz w:val="18"/>
                <w:szCs w:val="18"/>
              </w:rPr>
              <w:t>.</w:t>
            </w:r>
          </w:p>
          <w:p w:rsidR="00B328CB" w:rsidRPr="00C631D7" w:rsidRDefault="00B328CB" w:rsidP="007C3A3D">
            <w:pPr>
              <w:spacing w:after="0"/>
              <w:rPr>
                <w:b/>
                <w:bCs/>
                <w:i/>
                <w:sz w:val="18"/>
                <w:szCs w:val="18"/>
              </w:rPr>
            </w:pPr>
            <w:r w:rsidRPr="00C631D7">
              <w:rPr>
                <w:bCs/>
                <w:sz w:val="18"/>
                <w:szCs w:val="18"/>
              </w:rPr>
              <w:t xml:space="preserve"> γ3. Διατυπώνουν υποθέσεις, προβλέψεις, θεωρητικά μοντέλα και  σχεδιάζο</w:t>
            </w:r>
            <w:r>
              <w:rPr>
                <w:bCs/>
                <w:sz w:val="18"/>
                <w:szCs w:val="18"/>
              </w:rPr>
              <w:t>υν πώς θα ελέγξ</w:t>
            </w:r>
            <w:r w:rsidRPr="00C631D7">
              <w:rPr>
                <w:bCs/>
                <w:sz w:val="18"/>
                <w:szCs w:val="18"/>
              </w:rPr>
              <w:t>ουν την ισχύ τους  ή και την εφαρμογή τους  σε πρακτικό επίπεδο (π.χ. με πείραμα, με τη συστηματική παρατήρηση ενός φαινομένου, με την εξέταση της καθημερινής εμπειρίας)</w:t>
            </w:r>
            <w:r>
              <w:rPr>
                <w:bCs/>
                <w:sz w:val="18"/>
                <w:szCs w:val="18"/>
              </w:rPr>
              <w:t>.</w:t>
            </w:r>
          </w:p>
        </w:tc>
      </w:tr>
      <w:tr w:rsidR="00B328CB" w:rsidRPr="00C631D7" w:rsidTr="007C3A3D">
        <w:trPr>
          <w:trHeight w:val="2258"/>
        </w:trPr>
        <w:tc>
          <w:tcPr>
            <w:tcW w:w="2553" w:type="dxa"/>
            <w:shd w:val="clear" w:color="auto" w:fill="EEECE1"/>
          </w:tcPr>
          <w:p w:rsidR="00B328CB" w:rsidRPr="007B06D6" w:rsidRDefault="00B328CB" w:rsidP="007C3A3D">
            <w:pPr>
              <w:spacing w:line="240" w:lineRule="auto"/>
              <w:rPr>
                <w:rFonts w:ascii="Segoe Print" w:hAnsi="Segoe Print"/>
                <w:b/>
                <w:bCs/>
                <w:sz w:val="18"/>
                <w:szCs w:val="18"/>
              </w:rPr>
            </w:pPr>
          </w:p>
          <w:p w:rsidR="00B328CB" w:rsidRPr="007B06D6" w:rsidRDefault="00B328CB" w:rsidP="007C3A3D">
            <w:pPr>
              <w:spacing w:line="240" w:lineRule="auto"/>
              <w:rPr>
                <w:rFonts w:ascii="Segoe Print" w:hAnsi="Segoe Print"/>
                <w:b/>
                <w:bCs/>
                <w:sz w:val="18"/>
                <w:szCs w:val="18"/>
              </w:rPr>
            </w:pPr>
          </w:p>
          <w:p w:rsidR="00B328CB" w:rsidRPr="00C631D7" w:rsidRDefault="00B328CB" w:rsidP="007C3A3D">
            <w:pPr>
              <w:spacing w:line="240" w:lineRule="auto"/>
              <w:rPr>
                <w:rFonts w:ascii="Segoe Print" w:hAnsi="Segoe Print"/>
                <w:sz w:val="18"/>
                <w:szCs w:val="18"/>
              </w:rPr>
            </w:pPr>
            <w:r w:rsidRPr="00C631D7">
              <w:rPr>
                <w:rFonts w:ascii="Segoe Print" w:hAnsi="Segoe Print"/>
                <w:b/>
                <w:bCs/>
                <w:sz w:val="18"/>
                <w:szCs w:val="18"/>
              </w:rPr>
              <w:t>δ. Ικανότητες και δεξιότητες σχεδιασμού και ανάλυσης</w:t>
            </w:r>
          </w:p>
        </w:tc>
        <w:tc>
          <w:tcPr>
            <w:tcW w:w="11340" w:type="dxa"/>
            <w:shd w:val="clear" w:color="auto" w:fill="auto"/>
            <w:vAlign w:val="center"/>
          </w:tcPr>
          <w:p w:rsidR="00B328CB" w:rsidRPr="00C631D7" w:rsidRDefault="00B328CB" w:rsidP="007C3A3D">
            <w:pPr>
              <w:spacing w:after="0"/>
              <w:rPr>
                <w:bCs/>
                <w:sz w:val="18"/>
                <w:szCs w:val="18"/>
              </w:rPr>
            </w:pPr>
            <w:r w:rsidRPr="00C631D7">
              <w:rPr>
                <w:bCs/>
                <w:sz w:val="18"/>
                <w:szCs w:val="18"/>
              </w:rPr>
              <w:t>δ1. Αναγνωρίζουν τα δεδομένα που απαιτούνται για τ</w:t>
            </w:r>
            <w:r>
              <w:rPr>
                <w:bCs/>
                <w:sz w:val="18"/>
                <w:szCs w:val="18"/>
              </w:rPr>
              <w:t>η συναγωγή συμπερασμάτων και τις προτάσεις</w:t>
            </w:r>
            <w:r w:rsidRPr="00C631D7">
              <w:rPr>
                <w:bCs/>
                <w:sz w:val="18"/>
                <w:szCs w:val="18"/>
              </w:rPr>
              <w:t xml:space="preserve"> λύσεων</w:t>
            </w:r>
            <w:r>
              <w:rPr>
                <w:bCs/>
                <w:sz w:val="18"/>
                <w:szCs w:val="18"/>
              </w:rPr>
              <w:t xml:space="preserve"> που απαντούν</w:t>
            </w:r>
            <w:r w:rsidRPr="00C631D7">
              <w:rPr>
                <w:bCs/>
                <w:sz w:val="18"/>
                <w:szCs w:val="18"/>
              </w:rPr>
              <w:t xml:space="preserve"> σε ερωτήματα που έχουν σχέση με τις Φυσικές Επιστήμες</w:t>
            </w:r>
            <w:r>
              <w:rPr>
                <w:bCs/>
                <w:sz w:val="18"/>
                <w:szCs w:val="18"/>
              </w:rPr>
              <w:t>.</w:t>
            </w:r>
            <w:r w:rsidRPr="00C631D7">
              <w:rPr>
                <w:bCs/>
                <w:sz w:val="18"/>
                <w:szCs w:val="18"/>
              </w:rPr>
              <w:t xml:space="preserve"> </w:t>
            </w:r>
          </w:p>
          <w:p w:rsidR="00B328CB" w:rsidRPr="00C631D7" w:rsidRDefault="00B328CB" w:rsidP="007C3A3D">
            <w:pPr>
              <w:spacing w:after="0"/>
              <w:rPr>
                <w:bCs/>
                <w:sz w:val="18"/>
                <w:szCs w:val="18"/>
              </w:rPr>
            </w:pPr>
            <w:r w:rsidRPr="00C631D7">
              <w:rPr>
                <w:bCs/>
                <w:sz w:val="18"/>
                <w:szCs w:val="18"/>
              </w:rPr>
              <w:t>δ2. Προετοιμάζουν μια επίσκεψη με τη δημιουργία ενός σχεδίου παρατήρησης ή ενός ερωτηματολογίου</w:t>
            </w:r>
            <w:r>
              <w:rPr>
                <w:bCs/>
                <w:sz w:val="18"/>
                <w:szCs w:val="18"/>
              </w:rPr>
              <w:t>.</w:t>
            </w:r>
          </w:p>
          <w:p w:rsidR="00B328CB" w:rsidRPr="00C631D7" w:rsidRDefault="00B328CB" w:rsidP="007C3A3D">
            <w:pPr>
              <w:spacing w:after="0"/>
              <w:rPr>
                <w:bCs/>
                <w:sz w:val="18"/>
                <w:szCs w:val="18"/>
              </w:rPr>
            </w:pPr>
            <w:r w:rsidRPr="00C631D7">
              <w:rPr>
                <w:bCs/>
                <w:sz w:val="18"/>
                <w:szCs w:val="18"/>
              </w:rPr>
              <w:t>δ3. Σχεδιάζουν μια απλή έρευνα ή ένα πείραμα</w:t>
            </w:r>
            <w:r>
              <w:rPr>
                <w:bCs/>
                <w:sz w:val="18"/>
                <w:szCs w:val="18"/>
              </w:rPr>
              <w:t>.</w:t>
            </w:r>
          </w:p>
          <w:p w:rsidR="00B328CB" w:rsidRPr="00C631D7" w:rsidRDefault="00B328CB" w:rsidP="007C3A3D">
            <w:pPr>
              <w:spacing w:after="0"/>
              <w:rPr>
                <w:bCs/>
                <w:sz w:val="18"/>
                <w:szCs w:val="18"/>
              </w:rPr>
            </w:pPr>
            <w:r w:rsidRPr="00C631D7">
              <w:rPr>
                <w:bCs/>
                <w:sz w:val="18"/>
                <w:szCs w:val="18"/>
              </w:rPr>
              <w:t xml:space="preserve">δ4. Αναλύουν και ερμηνεύουν τα </w:t>
            </w:r>
            <w:r>
              <w:rPr>
                <w:bCs/>
                <w:sz w:val="18"/>
                <w:szCs w:val="18"/>
              </w:rPr>
              <w:t>δεδομένα που συλλέχθηκαν για τη</w:t>
            </w:r>
            <w:r w:rsidRPr="00C631D7">
              <w:rPr>
                <w:bCs/>
                <w:sz w:val="18"/>
                <w:szCs w:val="18"/>
              </w:rPr>
              <w:t xml:space="preserve"> συναγωγή συμπερασμάτων: επεξεργασία, εύρεση κανονικοτήτων, συσχετισμός μεταξύ των μεταβλητών, ερμηνεία των σχέσεων που προκύπτουν</w:t>
            </w:r>
            <w:r>
              <w:rPr>
                <w:bCs/>
                <w:sz w:val="18"/>
                <w:szCs w:val="18"/>
              </w:rPr>
              <w:t>.</w:t>
            </w:r>
          </w:p>
          <w:p w:rsidR="00B328CB" w:rsidRPr="00C631D7" w:rsidRDefault="00B328CB" w:rsidP="007C3A3D">
            <w:pPr>
              <w:spacing w:after="0"/>
              <w:rPr>
                <w:bCs/>
                <w:sz w:val="18"/>
                <w:szCs w:val="18"/>
              </w:rPr>
            </w:pPr>
            <w:r w:rsidRPr="00C631D7">
              <w:rPr>
                <w:bCs/>
                <w:sz w:val="18"/>
                <w:szCs w:val="18"/>
              </w:rPr>
              <w:t>δ5. Αναπαριστούν δεδομένα σε ζωγραφιές, χάρτες, πίνακες, διαγράμματα, γραφικές απεικονίσεις ή ερμηνεύουν ζωγραφιές, χάρτες, πίνακες,  διαγράμματα, γραφικές απεικονίσεις</w:t>
            </w:r>
            <w:r>
              <w:rPr>
                <w:bCs/>
                <w:sz w:val="18"/>
                <w:szCs w:val="18"/>
              </w:rPr>
              <w:t>.</w:t>
            </w:r>
          </w:p>
          <w:p w:rsidR="00B328CB" w:rsidRPr="00C631D7" w:rsidRDefault="00B328CB" w:rsidP="007C3A3D">
            <w:pPr>
              <w:spacing w:after="0"/>
              <w:rPr>
                <w:bCs/>
                <w:sz w:val="18"/>
                <w:szCs w:val="18"/>
              </w:rPr>
            </w:pPr>
            <w:r w:rsidRPr="00C631D7">
              <w:rPr>
                <w:bCs/>
                <w:sz w:val="18"/>
                <w:szCs w:val="18"/>
              </w:rPr>
              <w:t>δ6. Εξετάζουν τις πηγές πληροφοριών που χρησιμοποιούν (επάρκεια, αξιοπιστία, σχετικότητα)</w:t>
            </w:r>
            <w:r>
              <w:rPr>
                <w:bCs/>
                <w:sz w:val="18"/>
                <w:szCs w:val="18"/>
              </w:rPr>
              <w:t>.</w:t>
            </w:r>
          </w:p>
          <w:p w:rsidR="00B328CB" w:rsidRPr="00C631D7" w:rsidRDefault="00B328CB" w:rsidP="007C3A3D">
            <w:pPr>
              <w:spacing w:after="0"/>
              <w:rPr>
                <w:bCs/>
                <w:sz w:val="18"/>
                <w:szCs w:val="18"/>
              </w:rPr>
            </w:pPr>
            <w:r w:rsidRPr="00C631D7">
              <w:rPr>
                <w:bCs/>
                <w:sz w:val="18"/>
                <w:szCs w:val="18"/>
              </w:rPr>
              <w:t>δ7. Επανασχεδιάζουν ένα πείραμα με την τροποποίηση ενός μόνο παράγοντα σε σχέση με το αρχικό πείραμα</w:t>
            </w:r>
            <w:r>
              <w:rPr>
                <w:bCs/>
                <w:sz w:val="18"/>
                <w:szCs w:val="18"/>
              </w:rPr>
              <w:t>.</w:t>
            </w:r>
          </w:p>
          <w:p w:rsidR="00B328CB" w:rsidRPr="00C631D7" w:rsidRDefault="00B328CB" w:rsidP="007C3A3D">
            <w:pPr>
              <w:spacing w:after="0"/>
              <w:rPr>
                <w:b/>
                <w:bCs/>
                <w:i/>
                <w:sz w:val="18"/>
                <w:szCs w:val="18"/>
              </w:rPr>
            </w:pPr>
            <w:r w:rsidRPr="00C631D7">
              <w:rPr>
                <w:bCs/>
                <w:sz w:val="18"/>
                <w:szCs w:val="18"/>
              </w:rPr>
              <w:t>δ8. Αποφασίζουν εάν τα συμπεράσματά τους συμφωνούν με τις υποθέσεις και τις προβλέψεις</w:t>
            </w:r>
            <w:r w:rsidRPr="0081722C">
              <w:rPr>
                <w:bCs/>
                <w:sz w:val="18"/>
                <w:szCs w:val="18"/>
              </w:rPr>
              <w:t xml:space="preserve"> </w:t>
            </w:r>
            <w:r w:rsidRPr="00C631D7">
              <w:rPr>
                <w:bCs/>
                <w:sz w:val="18"/>
                <w:szCs w:val="18"/>
              </w:rPr>
              <w:t xml:space="preserve"> που έχουν γίνει  ή /και αν επιτρέπουν να γίνουν νέες</w:t>
            </w:r>
            <w:r>
              <w:rPr>
                <w:bCs/>
                <w:sz w:val="18"/>
                <w:szCs w:val="18"/>
              </w:rPr>
              <w:t>.</w:t>
            </w:r>
          </w:p>
        </w:tc>
      </w:tr>
      <w:tr w:rsidR="00B328CB" w:rsidRPr="00C631D7" w:rsidTr="007C3A3D">
        <w:trPr>
          <w:trHeight w:val="459"/>
        </w:trPr>
        <w:tc>
          <w:tcPr>
            <w:tcW w:w="2553" w:type="dxa"/>
            <w:shd w:val="clear" w:color="auto" w:fill="EEECE1"/>
          </w:tcPr>
          <w:p w:rsidR="00B328CB" w:rsidRPr="00C631D7" w:rsidRDefault="00B328CB" w:rsidP="007C3A3D">
            <w:pPr>
              <w:spacing w:line="240" w:lineRule="auto"/>
              <w:rPr>
                <w:rFonts w:ascii="Segoe Print" w:hAnsi="Segoe Print"/>
                <w:b/>
                <w:bCs/>
                <w:sz w:val="18"/>
                <w:szCs w:val="18"/>
              </w:rPr>
            </w:pPr>
            <w:r w:rsidRPr="00C631D7">
              <w:rPr>
                <w:rFonts w:ascii="Segoe Print" w:hAnsi="Segoe Print"/>
                <w:b/>
                <w:bCs/>
                <w:sz w:val="18"/>
                <w:szCs w:val="18"/>
              </w:rPr>
              <w:t xml:space="preserve">ε. Προθυμία και ικανότητα για συλλογική εργασία και ανταλλαγή </w:t>
            </w:r>
            <w:r w:rsidRPr="00C631D7">
              <w:rPr>
                <w:rFonts w:ascii="Segoe Print" w:hAnsi="Segoe Print"/>
                <w:b/>
                <w:bCs/>
                <w:sz w:val="16"/>
                <w:szCs w:val="16"/>
              </w:rPr>
              <w:t>πληροφοριών</w:t>
            </w:r>
          </w:p>
        </w:tc>
        <w:tc>
          <w:tcPr>
            <w:tcW w:w="11340" w:type="dxa"/>
            <w:shd w:val="clear" w:color="auto" w:fill="auto"/>
          </w:tcPr>
          <w:p w:rsidR="00B328CB" w:rsidRPr="00C631D7" w:rsidRDefault="00B328CB" w:rsidP="007C3A3D">
            <w:pPr>
              <w:spacing w:after="0"/>
              <w:rPr>
                <w:bCs/>
                <w:sz w:val="18"/>
                <w:szCs w:val="18"/>
              </w:rPr>
            </w:pPr>
            <w:r w:rsidRPr="00C631D7">
              <w:rPr>
                <w:bCs/>
                <w:sz w:val="18"/>
                <w:szCs w:val="18"/>
              </w:rPr>
              <w:t>ε1. Σχεδιάζουν και υλοποιούν ομαδικά (αλλά και ατομικά) απλές έρευνες ή πειράματα</w:t>
            </w:r>
            <w:r>
              <w:rPr>
                <w:bCs/>
                <w:sz w:val="18"/>
                <w:szCs w:val="18"/>
              </w:rPr>
              <w:t>.</w:t>
            </w:r>
          </w:p>
          <w:p w:rsidR="00B328CB" w:rsidRPr="00C631D7" w:rsidRDefault="00B328CB" w:rsidP="007C3A3D">
            <w:pPr>
              <w:spacing w:after="0"/>
              <w:rPr>
                <w:bCs/>
                <w:sz w:val="18"/>
                <w:szCs w:val="18"/>
              </w:rPr>
            </w:pPr>
            <w:r w:rsidRPr="00C631D7">
              <w:rPr>
                <w:bCs/>
                <w:sz w:val="18"/>
                <w:szCs w:val="18"/>
              </w:rPr>
              <w:t>ε2. Παρουσιάζουν ομαδικά  και ατομικά) τα αποτελέσματα τη ερευνητικής τους εργασίας, χρησιμοποιώντας ένα ευρύ φάσμα μεθόδων συμπεριλαμβανομένων των κειμένων, των διαγραμμάτων, των σχεδίων και των πινάκων. Χρησιμοποιούν την κατάλληλη ορολογία και τις κατάλληλες μονάδες μέτρησης</w:t>
            </w:r>
            <w:r>
              <w:rPr>
                <w:bCs/>
                <w:sz w:val="18"/>
                <w:szCs w:val="18"/>
              </w:rPr>
              <w:t>.</w:t>
            </w:r>
          </w:p>
          <w:p w:rsidR="00B328CB" w:rsidRPr="00C631D7" w:rsidRDefault="00B328CB" w:rsidP="007C3A3D">
            <w:pPr>
              <w:spacing w:after="0"/>
              <w:rPr>
                <w:bCs/>
                <w:sz w:val="18"/>
                <w:szCs w:val="18"/>
              </w:rPr>
            </w:pPr>
            <w:r>
              <w:rPr>
                <w:bCs/>
                <w:sz w:val="18"/>
                <w:szCs w:val="18"/>
              </w:rPr>
              <w:t xml:space="preserve">ε3. Ανακοινώνουν </w:t>
            </w:r>
            <w:r w:rsidRPr="00C631D7">
              <w:rPr>
                <w:bCs/>
                <w:sz w:val="18"/>
                <w:szCs w:val="18"/>
              </w:rPr>
              <w:t>συμπεράσματα σε συγκεκριμένο ακροατήριο ή παρακολουθούν και ελέγχουν την ανακοίνωση συμπερασμάτων</w:t>
            </w:r>
            <w:r>
              <w:rPr>
                <w:bCs/>
                <w:sz w:val="18"/>
                <w:szCs w:val="18"/>
              </w:rPr>
              <w:t>.</w:t>
            </w:r>
          </w:p>
        </w:tc>
      </w:tr>
      <w:tr w:rsidR="00B328CB" w:rsidRPr="00C631D7" w:rsidTr="007C3A3D">
        <w:trPr>
          <w:trHeight w:val="2947"/>
        </w:trPr>
        <w:tc>
          <w:tcPr>
            <w:tcW w:w="2553" w:type="dxa"/>
            <w:shd w:val="clear" w:color="auto" w:fill="EEECE1"/>
            <w:vAlign w:val="center"/>
          </w:tcPr>
          <w:p w:rsidR="00B328CB" w:rsidRPr="00C631D7" w:rsidRDefault="00B328CB" w:rsidP="007C3A3D">
            <w:pPr>
              <w:rPr>
                <w:rFonts w:ascii="Segoe Print" w:hAnsi="Segoe Print"/>
                <w:b/>
                <w:bCs/>
                <w:sz w:val="18"/>
                <w:szCs w:val="18"/>
              </w:rPr>
            </w:pPr>
            <w:r w:rsidRPr="00C631D7">
              <w:rPr>
                <w:rFonts w:ascii="Segoe Print" w:hAnsi="Segoe Print"/>
                <w:b/>
                <w:bCs/>
                <w:sz w:val="18"/>
                <w:szCs w:val="18"/>
              </w:rPr>
              <w:t>στ. Ικανότητα λύσης προβλημάτων και, παράλληλα, ετοιμότητα  αναζήτησης εναλλακτικών λύσεων και ικανότητα ανάπτυξης εναλλακτικών θεωριών</w:t>
            </w:r>
          </w:p>
        </w:tc>
        <w:tc>
          <w:tcPr>
            <w:tcW w:w="11340" w:type="dxa"/>
            <w:shd w:val="clear" w:color="auto" w:fill="auto"/>
          </w:tcPr>
          <w:p w:rsidR="00B328CB" w:rsidRPr="00C631D7" w:rsidRDefault="00B328CB" w:rsidP="007C3A3D">
            <w:pPr>
              <w:spacing w:after="0" w:line="240" w:lineRule="auto"/>
              <w:rPr>
                <w:bCs/>
                <w:sz w:val="18"/>
                <w:szCs w:val="18"/>
              </w:rPr>
            </w:pPr>
            <w:r w:rsidRPr="00C631D7">
              <w:rPr>
                <w:bCs/>
                <w:sz w:val="18"/>
                <w:szCs w:val="18"/>
              </w:rPr>
              <w:t>στ1. Αναγνωρίζουν τα προβλήματα και ζητήματα που μπορεί (ή δε μπορεί) να λύσει η επιστήμη</w:t>
            </w:r>
            <w:r>
              <w:rPr>
                <w:bCs/>
                <w:sz w:val="18"/>
                <w:szCs w:val="18"/>
              </w:rPr>
              <w:t>.</w:t>
            </w:r>
          </w:p>
          <w:p w:rsidR="00B328CB" w:rsidRPr="00C631D7" w:rsidRDefault="00B328CB" w:rsidP="007C3A3D">
            <w:pPr>
              <w:spacing w:after="0" w:line="240" w:lineRule="auto"/>
              <w:rPr>
                <w:bCs/>
                <w:sz w:val="18"/>
                <w:szCs w:val="18"/>
              </w:rPr>
            </w:pPr>
            <w:r w:rsidRPr="00C631D7">
              <w:rPr>
                <w:bCs/>
                <w:sz w:val="18"/>
                <w:szCs w:val="18"/>
              </w:rPr>
              <w:t>στ2. Κατανοούν το πρόβλημα (αν αφορά το άτομο, την τοπική ή την παγκόσμια κοινότητα, αν αφο</w:t>
            </w:r>
            <w:r>
              <w:rPr>
                <w:bCs/>
                <w:sz w:val="18"/>
                <w:szCs w:val="18"/>
              </w:rPr>
              <w:t>ρά την υγεία, το περιβάλλον κτλ.</w:t>
            </w:r>
            <w:r w:rsidRPr="00C631D7">
              <w:rPr>
                <w:bCs/>
                <w:sz w:val="18"/>
                <w:szCs w:val="18"/>
              </w:rPr>
              <w:t xml:space="preserve">, παρουσιάζουν το πρόβλημα με πιο κατανοητό τρόπο </w:t>
            </w:r>
            <w:r>
              <w:rPr>
                <w:bCs/>
                <w:sz w:val="18"/>
                <w:szCs w:val="18"/>
              </w:rPr>
              <w:t xml:space="preserve">στους/στις </w:t>
            </w:r>
            <w:r w:rsidRPr="00C631D7">
              <w:rPr>
                <w:bCs/>
                <w:sz w:val="18"/>
                <w:szCs w:val="18"/>
              </w:rPr>
              <w:t xml:space="preserve"> συμμαθητές</w:t>
            </w:r>
            <w:r>
              <w:rPr>
                <w:bCs/>
                <w:sz w:val="18"/>
                <w:szCs w:val="18"/>
              </w:rPr>
              <w:t>/</w:t>
            </w:r>
            <w:proofErr w:type="spellStart"/>
            <w:r>
              <w:rPr>
                <w:bCs/>
                <w:sz w:val="18"/>
                <w:szCs w:val="18"/>
              </w:rPr>
              <w:t>τριές</w:t>
            </w:r>
            <w:proofErr w:type="spellEnd"/>
            <w:r>
              <w:rPr>
                <w:bCs/>
                <w:sz w:val="18"/>
                <w:szCs w:val="18"/>
              </w:rPr>
              <w:t xml:space="preserve"> τους.</w:t>
            </w:r>
          </w:p>
          <w:p w:rsidR="00B328CB" w:rsidRPr="00C631D7" w:rsidRDefault="00B328CB" w:rsidP="007C3A3D">
            <w:pPr>
              <w:spacing w:after="0" w:line="240" w:lineRule="auto"/>
              <w:rPr>
                <w:bCs/>
                <w:sz w:val="18"/>
                <w:szCs w:val="18"/>
              </w:rPr>
            </w:pPr>
            <w:r w:rsidRPr="00C631D7">
              <w:rPr>
                <w:bCs/>
                <w:sz w:val="18"/>
                <w:szCs w:val="18"/>
              </w:rPr>
              <w:t>στ3. Αναγνωρίζουν τις γνώσεις που απαιτούνται για τη λύση του συγκεκριμένου προβλήματος</w:t>
            </w:r>
            <w:r>
              <w:rPr>
                <w:bCs/>
                <w:sz w:val="18"/>
                <w:szCs w:val="18"/>
              </w:rPr>
              <w:t>.</w:t>
            </w:r>
          </w:p>
          <w:p w:rsidR="00B328CB" w:rsidRPr="00C631D7" w:rsidRDefault="00B328CB" w:rsidP="007C3A3D">
            <w:pPr>
              <w:spacing w:after="0" w:line="240" w:lineRule="auto"/>
              <w:rPr>
                <w:bCs/>
                <w:sz w:val="18"/>
                <w:szCs w:val="18"/>
              </w:rPr>
            </w:pPr>
            <w:r w:rsidRPr="00C631D7">
              <w:rPr>
                <w:bCs/>
                <w:sz w:val="18"/>
                <w:szCs w:val="18"/>
              </w:rPr>
              <w:t>στ4. Προσδιορίζουν τις λέξεις-κλειδιά στην αναζήτηση των επιστημονικών πληροφοριών και δεδομένων που απαιτούνται για τη λύση του  προβλήματος</w:t>
            </w:r>
            <w:r>
              <w:rPr>
                <w:bCs/>
                <w:sz w:val="18"/>
                <w:szCs w:val="18"/>
              </w:rPr>
              <w:t>.</w:t>
            </w:r>
          </w:p>
          <w:p w:rsidR="00B328CB" w:rsidRPr="00C631D7" w:rsidRDefault="00B328CB" w:rsidP="007C3A3D">
            <w:pPr>
              <w:spacing w:after="0" w:line="240" w:lineRule="auto"/>
              <w:rPr>
                <w:bCs/>
                <w:sz w:val="18"/>
                <w:szCs w:val="18"/>
              </w:rPr>
            </w:pPr>
            <w:r w:rsidRPr="00C631D7">
              <w:rPr>
                <w:bCs/>
                <w:sz w:val="18"/>
                <w:szCs w:val="18"/>
              </w:rPr>
              <w:t>στ5. Συλλέγουν αποδείξεις για την επίλυση του προβλήματος</w:t>
            </w:r>
            <w:r>
              <w:rPr>
                <w:bCs/>
                <w:sz w:val="18"/>
                <w:szCs w:val="18"/>
              </w:rPr>
              <w:t>.</w:t>
            </w:r>
          </w:p>
          <w:p w:rsidR="00B328CB" w:rsidRPr="00C631D7" w:rsidRDefault="00B328CB" w:rsidP="007C3A3D">
            <w:pPr>
              <w:spacing w:after="0" w:line="240" w:lineRule="auto"/>
              <w:rPr>
                <w:bCs/>
                <w:sz w:val="18"/>
                <w:szCs w:val="18"/>
              </w:rPr>
            </w:pPr>
            <w:r w:rsidRPr="00C631D7">
              <w:rPr>
                <w:bCs/>
                <w:sz w:val="18"/>
                <w:szCs w:val="18"/>
              </w:rPr>
              <w:t>στ6. Αναζητούν και διατυπώνουν εναλλακτικές λύσεις ή ερμηνείες για ένα δεδομένο πρόβλημα ή ζήτημα της καθημερινής ζωής</w:t>
            </w:r>
            <w:r>
              <w:rPr>
                <w:bCs/>
                <w:sz w:val="18"/>
                <w:szCs w:val="18"/>
              </w:rPr>
              <w:t>.</w:t>
            </w:r>
          </w:p>
          <w:p w:rsidR="00B328CB" w:rsidRPr="00C631D7" w:rsidRDefault="00B328CB" w:rsidP="007C3A3D">
            <w:pPr>
              <w:spacing w:after="0" w:line="240" w:lineRule="auto"/>
              <w:rPr>
                <w:bCs/>
                <w:sz w:val="18"/>
                <w:szCs w:val="18"/>
              </w:rPr>
            </w:pPr>
            <w:r w:rsidRPr="00C631D7">
              <w:rPr>
                <w:bCs/>
                <w:sz w:val="18"/>
                <w:szCs w:val="18"/>
              </w:rPr>
              <w:t>στ7. Επιλέγουν μια από δύο ή περισσότερες εναλλακτικές λύσεις ή εναλλακτικά συμπεράσματα που είναι δυνατό να προκύπτουν από  τις διαθέσιμες αποδείξεις</w:t>
            </w:r>
            <w:r>
              <w:rPr>
                <w:bCs/>
                <w:sz w:val="18"/>
                <w:szCs w:val="18"/>
              </w:rPr>
              <w:t>.</w:t>
            </w:r>
          </w:p>
          <w:p w:rsidR="00B328CB" w:rsidRPr="00C631D7" w:rsidRDefault="00B328CB" w:rsidP="007C3A3D">
            <w:pPr>
              <w:spacing w:after="0" w:line="240" w:lineRule="auto"/>
              <w:rPr>
                <w:bCs/>
                <w:sz w:val="18"/>
                <w:szCs w:val="18"/>
              </w:rPr>
            </w:pPr>
            <w:r w:rsidRPr="00C631D7">
              <w:rPr>
                <w:bCs/>
                <w:sz w:val="18"/>
                <w:szCs w:val="18"/>
              </w:rPr>
              <w:t xml:space="preserve">στ8. Διατυπώνουν επιχειρήματα υπέρ ή κατά </w:t>
            </w:r>
            <w:r>
              <w:rPr>
                <w:bCs/>
                <w:sz w:val="18"/>
                <w:szCs w:val="18"/>
              </w:rPr>
              <w:t>ενός/μιας</w:t>
            </w:r>
            <w:r w:rsidRPr="00C631D7">
              <w:rPr>
                <w:bCs/>
                <w:sz w:val="18"/>
                <w:szCs w:val="18"/>
              </w:rPr>
              <w:t xml:space="preserve"> </w:t>
            </w:r>
            <w:r>
              <w:rPr>
                <w:bCs/>
                <w:sz w:val="18"/>
                <w:szCs w:val="18"/>
              </w:rPr>
              <w:t>ή περισσότερων εναλλακτικών</w:t>
            </w:r>
            <w:r w:rsidRPr="00C631D7">
              <w:rPr>
                <w:bCs/>
                <w:sz w:val="18"/>
                <w:szCs w:val="18"/>
              </w:rPr>
              <w:t xml:space="preserve"> συμπερ</w:t>
            </w:r>
            <w:r>
              <w:rPr>
                <w:bCs/>
                <w:sz w:val="18"/>
                <w:szCs w:val="18"/>
              </w:rPr>
              <w:t>ασμάτων / λύσεων</w:t>
            </w:r>
            <w:r w:rsidRPr="00C631D7">
              <w:rPr>
                <w:bCs/>
                <w:sz w:val="18"/>
                <w:szCs w:val="18"/>
              </w:rPr>
              <w:t xml:space="preserve"> με βάση τα διαθέσιμα στοιχεία και δεδομένα</w:t>
            </w:r>
          </w:p>
          <w:p w:rsidR="00B328CB" w:rsidRPr="00C631D7" w:rsidRDefault="00B328CB" w:rsidP="007C3A3D">
            <w:pPr>
              <w:spacing w:after="0" w:line="240" w:lineRule="auto"/>
              <w:rPr>
                <w:b/>
                <w:bCs/>
                <w:i/>
                <w:sz w:val="18"/>
                <w:szCs w:val="18"/>
              </w:rPr>
            </w:pPr>
            <w:r w:rsidRPr="00C631D7">
              <w:rPr>
                <w:bCs/>
                <w:sz w:val="18"/>
                <w:szCs w:val="18"/>
              </w:rPr>
              <w:t>στ9. Επιλύουν προβλήματα χρησιμοποιώντας τους κατάλληλους τύπους,  αντικαθιστώντας αριθμητικές τιμ</w:t>
            </w:r>
            <w:r>
              <w:rPr>
                <w:bCs/>
                <w:sz w:val="18"/>
                <w:szCs w:val="18"/>
              </w:rPr>
              <w:t>ές, εκτελώντας υπολογισμούς κτλ</w:t>
            </w:r>
            <w:r w:rsidRPr="00C631D7">
              <w:rPr>
                <w:bCs/>
                <w:sz w:val="18"/>
                <w:szCs w:val="18"/>
              </w:rPr>
              <w:t>.</w:t>
            </w:r>
          </w:p>
        </w:tc>
      </w:tr>
      <w:tr w:rsidR="00B328CB" w:rsidRPr="00C631D7" w:rsidTr="007C3A3D">
        <w:tc>
          <w:tcPr>
            <w:tcW w:w="2553" w:type="dxa"/>
            <w:shd w:val="clear" w:color="auto" w:fill="EEECE1"/>
            <w:vAlign w:val="center"/>
          </w:tcPr>
          <w:p w:rsidR="00B328CB" w:rsidRPr="00C631D7" w:rsidRDefault="00B328CB" w:rsidP="007C3A3D">
            <w:pPr>
              <w:rPr>
                <w:rFonts w:ascii="Segoe Print" w:hAnsi="Segoe Print"/>
                <w:b/>
                <w:bCs/>
                <w:sz w:val="18"/>
                <w:szCs w:val="18"/>
              </w:rPr>
            </w:pPr>
            <w:r w:rsidRPr="00C631D7">
              <w:rPr>
                <w:rFonts w:ascii="Segoe Print" w:hAnsi="Segoe Print"/>
                <w:b/>
                <w:bCs/>
                <w:sz w:val="18"/>
                <w:szCs w:val="18"/>
              </w:rPr>
              <w:t>ζ. Άριστη, δόκιμη και συνετή χρήση των τεχνολογιών πληροφορίας και επικοινωνίας (ΤΠΕ)</w:t>
            </w:r>
          </w:p>
        </w:tc>
        <w:tc>
          <w:tcPr>
            <w:tcW w:w="11340" w:type="dxa"/>
            <w:shd w:val="clear" w:color="auto" w:fill="auto"/>
            <w:vAlign w:val="center"/>
          </w:tcPr>
          <w:p w:rsidR="00B328CB" w:rsidRPr="00C631D7" w:rsidRDefault="00B328CB" w:rsidP="007C3A3D">
            <w:pPr>
              <w:spacing w:after="0"/>
              <w:rPr>
                <w:bCs/>
                <w:sz w:val="18"/>
                <w:szCs w:val="18"/>
              </w:rPr>
            </w:pPr>
            <w:r w:rsidRPr="00C631D7">
              <w:rPr>
                <w:bCs/>
                <w:sz w:val="18"/>
                <w:szCs w:val="18"/>
              </w:rPr>
              <w:t>ζ1. Ερευνούν και αντλούν πληροφορίες από βάσεις δεδομένων και το  διαδίκτυο</w:t>
            </w:r>
            <w:r>
              <w:rPr>
                <w:bCs/>
                <w:sz w:val="18"/>
                <w:szCs w:val="18"/>
              </w:rPr>
              <w:t>.</w:t>
            </w:r>
          </w:p>
          <w:p w:rsidR="00B328CB" w:rsidRPr="00C631D7" w:rsidRDefault="00B328CB" w:rsidP="007C3A3D">
            <w:pPr>
              <w:spacing w:after="0"/>
              <w:rPr>
                <w:bCs/>
                <w:sz w:val="18"/>
                <w:szCs w:val="18"/>
              </w:rPr>
            </w:pPr>
            <w:r w:rsidRPr="00C631D7">
              <w:rPr>
                <w:bCs/>
                <w:sz w:val="18"/>
                <w:szCs w:val="18"/>
              </w:rPr>
              <w:t xml:space="preserve">ζ2. Αξιοποιούν εκπαιδευτικό υλικό πολυμέσων και </w:t>
            </w:r>
            <w:proofErr w:type="spellStart"/>
            <w:r w:rsidRPr="00C631D7">
              <w:rPr>
                <w:bCs/>
                <w:sz w:val="18"/>
                <w:szCs w:val="18"/>
              </w:rPr>
              <w:t>υπερμέσων</w:t>
            </w:r>
            <w:proofErr w:type="spellEnd"/>
            <w:r>
              <w:rPr>
                <w:bCs/>
                <w:sz w:val="18"/>
                <w:szCs w:val="18"/>
              </w:rPr>
              <w:t>.</w:t>
            </w:r>
            <w:r w:rsidRPr="00C631D7">
              <w:rPr>
                <w:bCs/>
                <w:sz w:val="18"/>
                <w:szCs w:val="18"/>
              </w:rPr>
              <w:t xml:space="preserve"> </w:t>
            </w:r>
          </w:p>
          <w:p w:rsidR="00B328CB" w:rsidRPr="00C631D7" w:rsidRDefault="00B328CB" w:rsidP="007C3A3D">
            <w:pPr>
              <w:spacing w:after="0"/>
              <w:rPr>
                <w:bCs/>
                <w:sz w:val="18"/>
                <w:szCs w:val="18"/>
              </w:rPr>
            </w:pPr>
            <w:r w:rsidRPr="00C631D7">
              <w:rPr>
                <w:bCs/>
                <w:sz w:val="18"/>
                <w:szCs w:val="18"/>
              </w:rPr>
              <w:t>ζ3. Αποτιμούν υπεύθυνα και κριτικά τις πληροφορίες και το υ</w:t>
            </w:r>
            <w:r>
              <w:rPr>
                <w:bCs/>
                <w:sz w:val="18"/>
                <w:szCs w:val="18"/>
              </w:rPr>
              <w:t xml:space="preserve">λικό που </w:t>
            </w:r>
            <w:r w:rsidRPr="00C631D7">
              <w:rPr>
                <w:bCs/>
                <w:sz w:val="18"/>
                <w:szCs w:val="18"/>
              </w:rPr>
              <w:t>διακινείται από τα εργαλεία των ΤΠΕ</w:t>
            </w:r>
            <w:r>
              <w:rPr>
                <w:bCs/>
                <w:sz w:val="18"/>
                <w:szCs w:val="18"/>
              </w:rPr>
              <w:t>.</w:t>
            </w:r>
          </w:p>
          <w:p w:rsidR="00B328CB" w:rsidRPr="00C631D7" w:rsidRDefault="00B328CB" w:rsidP="007C3A3D">
            <w:pPr>
              <w:spacing w:after="0"/>
              <w:rPr>
                <w:bCs/>
                <w:sz w:val="18"/>
                <w:szCs w:val="18"/>
              </w:rPr>
            </w:pPr>
            <w:r w:rsidRPr="00C631D7">
              <w:rPr>
                <w:bCs/>
                <w:sz w:val="18"/>
                <w:szCs w:val="18"/>
              </w:rPr>
              <w:t>ζ4. Δημιουργούν, διαχειρίζονται και αξιοποιούν ένα έγγραφο ή ένα  υπολογιστικό φύλλο με τη βοήθεια λογισμικών επεξεργασίας κειμένου και υπολογιστικών φύλλων</w:t>
            </w:r>
            <w:r>
              <w:rPr>
                <w:bCs/>
                <w:sz w:val="18"/>
                <w:szCs w:val="18"/>
              </w:rPr>
              <w:t>.</w:t>
            </w:r>
          </w:p>
          <w:p w:rsidR="00B328CB" w:rsidRPr="00C631D7" w:rsidRDefault="00B328CB" w:rsidP="007C3A3D">
            <w:pPr>
              <w:spacing w:after="0"/>
              <w:rPr>
                <w:bCs/>
                <w:sz w:val="18"/>
                <w:szCs w:val="18"/>
              </w:rPr>
            </w:pPr>
            <w:r w:rsidRPr="00C631D7">
              <w:rPr>
                <w:bCs/>
                <w:sz w:val="18"/>
                <w:szCs w:val="18"/>
              </w:rPr>
              <w:t xml:space="preserve">ζ5. Επικοινωνούν με τη χρήση των ΤΠΕ (κείμενο, </w:t>
            </w:r>
            <w:r w:rsidRPr="00C631D7">
              <w:rPr>
                <w:bCs/>
                <w:sz w:val="18"/>
                <w:szCs w:val="18"/>
                <w:lang w:val="en-GB"/>
              </w:rPr>
              <w:t>Poster</w:t>
            </w:r>
            <w:r w:rsidRPr="00C631D7">
              <w:rPr>
                <w:bCs/>
                <w:sz w:val="18"/>
                <w:szCs w:val="18"/>
              </w:rPr>
              <w:t>, λογισμικά παρουσίασης, φωτογραφίες, βίντεο)</w:t>
            </w:r>
            <w:r>
              <w:rPr>
                <w:bCs/>
                <w:sz w:val="18"/>
                <w:szCs w:val="18"/>
              </w:rPr>
              <w:t>.</w:t>
            </w:r>
          </w:p>
          <w:p w:rsidR="00B328CB" w:rsidRPr="00C631D7" w:rsidRDefault="00B328CB" w:rsidP="007C3A3D">
            <w:pPr>
              <w:spacing w:after="0"/>
              <w:rPr>
                <w:b/>
                <w:bCs/>
                <w:i/>
                <w:sz w:val="18"/>
                <w:szCs w:val="18"/>
              </w:rPr>
            </w:pPr>
            <w:r w:rsidRPr="00C631D7">
              <w:rPr>
                <w:bCs/>
                <w:sz w:val="18"/>
                <w:szCs w:val="18"/>
              </w:rPr>
              <w:t>ζ6. Κατανοούν τα όρια των προσομοιώσεων στην απεικόνιση του πραγματικού κόσμου και ότι αυτές απλά αναπαριστούν μοντέλα που  ερμηνεύουν την πραγματικότητα</w:t>
            </w:r>
            <w:r>
              <w:rPr>
                <w:bCs/>
                <w:sz w:val="18"/>
                <w:szCs w:val="18"/>
              </w:rPr>
              <w:t>.</w:t>
            </w:r>
          </w:p>
        </w:tc>
      </w:tr>
      <w:tr w:rsidR="00B328CB" w:rsidRPr="00C631D7" w:rsidTr="007C3A3D">
        <w:trPr>
          <w:trHeight w:val="1319"/>
        </w:trPr>
        <w:tc>
          <w:tcPr>
            <w:tcW w:w="2553" w:type="dxa"/>
            <w:shd w:val="clear" w:color="auto" w:fill="EEECE1"/>
          </w:tcPr>
          <w:p w:rsidR="00B328CB" w:rsidRPr="00C631D7" w:rsidRDefault="00B328CB" w:rsidP="007C3A3D">
            <w:pPr>
              <w:rPr>
                <w:rFonts w:ascii="Segoe Print" w:hAnsi="Segoe Print"/>
                <w:b/>
                <w:bCs/>
                <w:sz w:val="18"/>
                <w:szCs w:val="18"/>
              </w:rPr>
            </w:pPr>
            <w:r w:rsidRPr="00C631D7">
              <w:rPr>
                <w:rFonts w:ascii="Segoe Print" w:hAnsi="Segoe Print"/>
                <w:b/>
                <w:bCs/>
                <w:sz w:val="18"/>
                <w:szCs w:val="18"/>
              </w:rPr>
              <w:t xml:space="preserve">η. </w:t>
            </w:r>
            <w:proofErr w:type="spellStart"/>
            <w:r w:rsidRPr="00C631D7">
              <w:rPr>
                <w:rFonts w:ascii="Segoe Print" w:hAnsi="Segoe Print"/>
                <w:b/>
                <w:bCs/>
                <w:sz w:val="18"/>
                <w:szCs w:val="18"/>
              </w:rPr>
              <w:t>Ενσυναίσθηση</w:t>
            </w:r>
            <w:proofErr w:type="spellEnd"/>
            <w:r w:rsidRPr="00C631D7">
              <w:rPr>
                <w:rFonts w:ascii="Segoe Print" w:hAnsi="Segoe Print"/>
                <w:b/>
                <w:bCs/>
                <w:sz w:val="18"/>
                <w:szCs w:val="18"/>
              </w:rPr>
              <w:t xml:space="preserve"> και </w:t>
            </w:r>
            <w:r w:rsidRPr="00C631D7">
              <w:rPr>
                <w:rFonts w:ascii="Segoe Print" w:hAnsi="Segoe Print"/>
                <w:b/>
                <w:bCs/>
                <w:sz w:val="16"/>
                <w:szCs w:val="16"/>
              </w:rPr>
              <w:t xml:space="preserve">δεξιότητες διαπροσωπικής </w:t>
            </w:r>
            <w:r w:rsidRPr="00C631D7">
              <w:rPr>
                <w:rFonts w:ascii="Segoe Print" w:hAnsi="Segoe Print"/>
                <w:b/>
                <w:bCs/>
                <w:sz w:val="18"/>
                <w:szCs w:val="18"/>
              </w:rPr>
              <w:t>επικοινωνίας</w:t>
            </w:r>
          </w:p>
        </w:tc>
        <w:tc>
          <w:tcPr>
            <w:tcW w:w="11340" w:type="dxa"/>
            <w:shd w:val="clear" w:color="auto" w:fill="auto"/>
            <w:vAlign w:val="center"/>
          </w:tcPr>
          <w:p w:rsidR="00B328CB" w:rsidRPr="00C631D7" w:rsidRDefault="00B328CB" w:rsidP="007C3A3D">
            <w:pPr>
              <w:spacing w:after="0"/>
              <w:rPr>
                <w:bCs/>
                <w:sz w:val="18"/>
                <w:szCs w:val="18"/>
              </w:rPr>
            </w:pPr>
            <w:r w:rsidRPr="00C631D7">
              <w:rPr>
                <w:bCs/>
                <w:sz w:val="18"/>
                <w:szCs w:val="18"/>
              </w:rPr>
              <w:t>η1. Εργάζονται αποτελεσματικά σε ομάδες, δίνοντας έμφαση στο σεβασμό της προσωπικότητας και της διαφορετικότητας του άλλου.</w:t>
            </w:r>
          </w:p>
          <w:p w:rsidR="00B328CB" w:rsidRPr="00C631D7" w:rsidRDefault="00B328CB" w:rsidP="007C3A3D">
            <w:pPr>
              <w:spacing w:after="0"/>
              <w:rPr>
                <w:bCs/>
                <w:sz w:val="18"/>
                <w:szCs w:val="18"/>
              </w:rPr>
            </w:pPr>
            <w:r w:rsidRPr="00C631D7">
              <w:rPr>
                <w:bCs/>
                <w:sz w:val="18"/>
                <w:szCs w:val="18"/>
              </w:rPr>
              <w:t>η2. Κατανοούν τις δυσκολίες που αντιμετωπίζουν οι άλλοι στη διατύπωση  ερωτημάτων ή εξηγήσεων, στη συλλογή αποδείξεων και στη συναγωγή συμπερασμάτων, εκδη</w:t>
            </w:r>
            <w:r>
              <w:rPr>
                <w:bCs/>
                <w:sz w:val="18"/>
                <w:szCs w:val="18"/>
              </w:rPr>
              <w:t xml:space="preserve">λώνουν προθυμία για συνεισφορά </w:t>
            </w:r>
            <w:r w:rsidRPr="00C631D7">
              <w:rPr>
                <w:bCs/>
                <w:sz w:val="18"/>
                <w:szCs w:val="18"/>
              </w:rPr>
              <w:t xml:space="preserve">και αλληλοβοήθεια. </w:t>
            </w:r>
          </w:p>
          <w:p w:rsidR="00B328CB" w:rsidRPr="00C631D7" w:rsidRDefault="00B328CB" w:rsidP="007C3A3D">
            <w:pPr>
              <w:spacing w:after="0"/>
              <w:rPr>
                <w:bCs/>
                <w:sz w:val="18"/>
                <w:szCs w:val="18"/>
              </w:rPr>
            </w:pPr>
            <w:r w:rsidRPr="00C631D7">
              <w:rPr>
                <w:bCs/>
                <w:sz w:val="18"/>
                <w:szCs w:val="18"/>
              </w:rPr>
              <w:t xml:space="preserve">η3. </w:t>
            </w:r>
            <w:proofErr w:type="spellStart"/>
            <w:r w:rsidRPr="00C631D7">
              <w:rPr>
                <w:bCs/>
                <w:sz w:val="18"/>
                <w:szCs w:val="18"/>
              </w:rPr>
              <w:t>Ακούουν</w:t>
            </w:r>
            <w:proofErr w:type="spellEnd"/>
            <w:r w:rsidRPr="00C631D7">
              <w:rPr>
                <w:bCs/>
                <w:sz w:val="18"/>
                <w:szCs w:val="18"/>
              </w:rPr>
              <w:t xml:space="preserve"> προσεκτικά τους άλλους και αποδέχονται τις απόψεις τους,  όταν είναι τεκμηριωμένες.</w:t>
            </w:r>
          </w:p>
          <w:p w:rsidR="00B328CB" w:rsidRPr="00C631D7" w:rsidRDefault="00B328CB" w:rsidP="007C3A3D">
            <w:pPr>
              <w:spacing w:after="0"/>
              <w:rPr>
                <w:b/>
                <w:bCs/>
                <w:i/>
                <w:sz w:val="18"/>
                <w:szCs w:val="18"/>
              </w:rPr>
            </w:pPr>
            <w:r w:rsidRPr="00C631D7">
              <w:rPr>
                <w:bCs/>
                <w:sz w:val="18"/>
                <w:szCs w:val="18"/>
              </w:rPr>
              <w:t>η4. Διαπραγματεύονται δημιουργικά τις διαφωνίες στη διαδικασία λήψη των συνεργατικών αποφάσεων</w:t>
            </w:r>
            <w:r>
              <w:rPr>
                <w:bCs/>
                <w:sz w:val="18"/>
                <w:szCs w:val="18"/>
              </w:rPr>
              <w:t>.</w:t>
            </w:r>
          </w:p>
        </w:tc>
      </w:tr>
    </w:tbl>
    <w:p w:rsidR="00B328CB" w:rsidRPr="00775AB9" w:rsidRDefault="00B328CB" w:rsidP="00B328CB">
      <w:pPr>
        <w:spacing w:line="240" w:lineRule="auto"/>
        <w:rPr>
          <w:rFonts w:ascii="Segoe Print" w:hAnsi="Segoe Print"/>
          <w:sz w:val="24"/>
          <w:szCs w:val="24"/>
        </w:rPr>
      </w:pPr>
    </w:p>
    <w:p w:rsidR="00B328CB" w:rsidRPr="00B328CB" w:rsidRDefault="00B328CB" w:rsidP="00B328CB">
      <w:pPr>
        <w:spacing w:after="0" w:line="240" w:lineRule="auto"/>
        <w:jc w:val="center"/>
        <w:rPr>
          <w:rFonts w:ascii="Segoe Print" w:eastAsia="Times New Roman" w:hAnsi="Segoe Print" w:cs="Times New Roman"/>
          <w:b/>
          <w:sz w:val="24"/>
          <w:szCs w:val="24"/>
          <w:lang w:eastAsia="el-GR"/>
        </w:rPr>
      </w:pPr>
      <w:r w:rsidRPr="00B328CB">
        <w:rPr>
          <w:rFonts w:ascii="Segoe Print" w:eastAsia="Times New Roman" w:hAnsi="Segoe Print" w:cs="Times New Roman"/>
          <w:b/>
          <w:sz w:val="24"/>
          <w:szCs w:val="24"/>
          <w:lang w:eastAsia="el-GR"/>
        </w:rPr>
        <w:t>ΕΝΕΡΓΕΙΕΣ ΚΑΙ ΙΚΑΝΟΤΗΤΕΣ ΚΑΤΑ ΦΑΣΗ ΤΟΥ ΔΙΔΑΚΤΙΚΟΥ ΜΟΝΤΕΛΟΥ</w:t>
      </w:r>
    </w:p>
    <w:p w:rsidR="00B328CB" w:rsidRPr="00B328CB" w:rsidRDefault="00B328CB" w:rsidP="00B328CB">
      <w:pPr>
        <w:spacing w:after="0" w:line="240" w:lineRule="auto"/>
        <w:rPr>
          <w:rFonts w:ascii="Calibri" w:eastAsia="Times New Roman" w:hAnsi="Calibri" w:cs="Calibri"/>
          <w:b/>
          <w:sz w:val="24"/>
          <w:szCs w:val="24"/>
          <w:lang w:eastAsia="el-GR"/>
        </w:rPr>
      </w:pPr>
    </w:p>
    <w:p w:rsidR="00B328CB" w:rsidRPr="00B328CB" w:rsidRDefault="00B328CB" w:rsidP="00B328CB">
      <w:pPr>
        <w:spacing w:after="0" w:line="240" w:lineRule="auto"/>
        <w:jc w:val="both"/>
        <w:rPr>
          <w:rFonts w:ascii="Calibri" w:eastAsia="Times New Roman" w:hAnsi="Calibri" w:cs="Calibri"/>
          <w:b/>
          <w:lang w:eastAsia="el-GR"/>
        </w:rPr>
      </w:pPr>
      <w:r w:rsidRPr="00B328CB">
        <w:rPr>
          <w:rFonts w:ascii="Calibri" w:eastAsia="Times New Roman" w:hAnsi="Calibri" w:cs="Calibri"/>
          <w:b/>
          <w:lang w:eastAsia="el-GR"/>
        </w:rPr>
        <w:t>Οι πιο κάτω πίνακες συνοψίζουν τις πιθανές ενέργειες που αναλαμβάνουν οι μαθητές/</w:t>
      </w:r>
      <w:proofErr w:type="spellStart"/>
      <w:r w:rsidRPr="00B328CB">
        <w:rPr>
          <w:rFonts w:ascii="Calibri" w:eastAsia="Times New Roman" w:hAnsi="Calibri" w:cs="Calibri"/>
          <w:b/>
          <w:lang w:eastAsia="el-GR"/>
        </w:rPr>
        <w:t>τριες</w:t>
      </w:r>
      <w:proofErr w:type="spellEnd"/>
      <w:r w:rsidRPr="00B328CB">
        <w:rPr>
          <w:rFonts w:ascii="Calibri" w:eastAsia="Times New Roman" w:hAnsi="Calibri" w:cs="Calibri"/>
          <w:b/>
          <w:lang w:eastAsia="el-GR"/>
        </w:rPr>
        <w:t xml:space="preserve"> και τις αντίστοιχες ικανότητες που καλλιεργούνται στις διάφορες φάσεις του διδακτικού μοντέλου κατά τη διάρκεια ενός μαθήματος Φυσικών Επιστημών. Αναζητήστε και κυκλώστε τις βα</w:t>
      </w:r>
      <w:r w:rsidR="00051F6B">
        <w:rPr>
          <w:rFonts w:ascii="Calibri" w:eastAsia="Times New Roman" w:hAnsi="Calibri" w:cs="Calibri"/>
          <w:b/>
          <w:lang w:eastAsia="el-GR"/>
        </w:rPr>
        <w:t>σικές ενέργειες που παρατηρείτε</w:t>
      </w:r>
      <w:r w:rsidRPr="00B328CB">
        <w:rPr>
          <w:rFonts w:ascii="Calibri" w:eastAsia="Times New Roman" w:hAnsi="Calibri" w:cs="Calibri"/>
          <w:b/>
          <w:lang w:eastAsia="el-GR"/>
        </w:rPr>
        <w:t xml:space="preserve"> και</w:t>
      </w:r>
      <w:r w:rsidR="00051F6B">
        <w:rPr>
          <w:rFonts w:ascii="Calibri" w:eastAsia="Times New Roman" w:hAnsi="Calibri" w:cs="Calibri"/>
          <w:b/>
          <w:lang w:eastAsia="el-GR"/>
        </w:rPr>
        <w:t xml:space="preserve"> τις ικανότητες που καλλιεργούν</w:t>
      </w:r>
      <w:r w:rsidRPr="00B328CB">
        <w:rPr>
          <w:rFonts w:ascii="Calibri" w:eastAsia="Times New Roman" w:hAnsi="Calibri" w:cs="Calibri"/>
          <w:b/>
          <w:lang w:eastAsia="el-GR"/>
        </w:rPr>
        <w:t>, για</w:t>
      </w:r>
      <w:r w:rsidR="00051F6B">
        <w:rPr>
          <w:rFonts w:ascii="Calibri" w:eastAsia="Times New Roman" w:hAnsi="Calibri" w:cs="Calibri"/>
          <w:b/>
          <w:lang w:eastAsia="el-GR"/>
        </w:rPr>
        <w:t xml:space="preserve"> να διαπιστώσετε πώς εφαρμόζεται</w:t>
      </w:r>
      <w:r w:rsidRPr="00B328CB">
        <w:rPr>
          <w:rFonts w:ascii="Calibri" w:eastAsia="Times New Roman" w:hAnsi="Calibri" w:cs="Calibri"/>
          <w:b/>
          <w:lang w:eastAsia="el-GR"/>
        </w:rPr>
        <w:t xml:space="preserve"> το διδακτικό μοντέλο στο συγκεκριμένο μάθημα. </w:t>
      </w:r>
    </w:p>
    <w:p w:rsidR="00B328CB" w:rsidRPr="00B328CB" w:rsidRDefault="00B328CB" w:rsidP="00B328CB">
      <w:pPr>
        <w:spacing w:after="0" w:line="240" w:lineRule="auto"/>
        <w:jc w:val="both"/>
        <w:rPr>
          <w:rFonts w:ascii="Calibri" w:eastAsia="Times New Roman" w:hAnsi="Calibri" w:cs="Calibri"/>
          <w:b/>
          <w:lang w:eastAsia="el-GR"/>
        </w:rPr>
      </w:pPr>
    </w:p>
    <w:tbl>
      <w:tblPr>
        <w:tblW w:w="146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00"/>
        <w:gridCol w:w="3526"/>
        <w:gridCol w:w="9324"/>
      </w:tblGrid>
      <w:tr w:rsidR="00B328CB" w:rsidRPr="00B328CB" w:rsidTr="007C3A3D">
        <w:tc>
          <w:tcPr>
            <w:tcW w:w="14670" w:type="dxa"/>
            <w:gridSpan w:val="4"/>
            <w:shd w:val="clear" w:color="auto" w:fill="BFBFBF"/>
          </w:tcPr>
          <w:p w:rsidR="00B328CB" w:rsidRPr="00B328CB" w:rsidRDefault="00B328CB" w:rsidP="00B328CB">
            <w:pPr>
              <w:spacing w:after="0" w:line="240" w:lineRule="auto"/>
              <w:jc w:val="center"/>
              <w:rPr>
                <w:rFonts w:ascii="Segoe Print" w:eastAsia="Times New Roman" w:hAnsi="Segoe Print" w:cs="Calibri"/>
                <w:b/>
                <w:lang w:eastAsia="el-GR"/>
              </w:rPr>
            </w:pPr>
            <w:r w:rsidRPr="00B328CB">
              <w:rPr>
                <w:rFonts w:ascii="Segoe Print" w:eastAsia="Times New Roman" w:hAnsi="Segoe Print" w:cs="Calibri"/>
                <w:b/>
                <w:sz w:val="24"/>
                <w:szCs w:val="24"/>
                <w:lang w:eastAsia="el-GR"/>
              </w:rPr>
              <w:t>Έναρξη και σχεδιασμός της έρευνας</w:t>
            </w:r>
          </w:p>
        </w:tc>
      </w:tr>
      <w:tr w:rsidR="00B328CB" w:rsidRPr="00B328CB" w:rsidTr="007C3A3D">
        <w:tc>
          <w:tcPr>
            <w:tcW w:w="5346" w:type="dxa"/>
            <w:gridSpan w:val="3"/>
            <w:shd w:val="clear" w:color="auto" w:fill="BFBFBF"/>
          </w:tcPr>
          <w:p w:rsidR="00B328CB" w:rsidRPr="00B328CB" w:rsidRDefault="00B328CB" w:rsidP="00B328CB">
            <w:pPr>
              <w:spacing w:after="0" w:line="240" w:lineRule="auto"/>
              <w:jc w:val="center"/>
              <w:rPr>
                <w:rFonts w:ascii="Segoe Print" w:eastAsia="Times New Roman" w:hAnsi="Segoe Print" w:cs="Calibri"/>
                <w:b/>
                <w:lang w:val="en-US" w:eastAsia="el-GR"/>
              </w:rPr>
            </w:pPr>
            <w:r w:rsidRPr="00B328CB">
              <w:rPr>
                <w:rFonts w:ascii="Segoe Print" w:eastAsia="Times New Roman" w:hAnsi="Segoe Print" w:cs="Calibri"/>
                <w:b/>
                <w:bCs/>
                <w:lang w:eastAsia="el-GR"/>
              </w:rPr>
              <w:t>Ενέργειες</w:t>
            </w:r>
          </w:p>
        </w:tc>
        <w:tc>
          <w:tcPr>
            <w:tcW w:w="9324" w:type="dxa"/>
            <w:shd w:val="clear" w:color="auto" w:fill="BFBFBF"/>
          </w:tcPr>
          <w:p w:rsidR="00B328CB" w:rsidRPr="00B328CB" w:rsidRDefault="00B328CB" w:rsidP="00B328CB">
            <w:pPr>
              <w:spacing w:after="0" w:line="240" w:lineRule="auto"/>
              <w:jc w:val="center"/>
              <w:rPr>
                <w:rFonts w:ascii="Segoe Print" w:eastAsia="Times New Roman" w:hAnsi="Segoe Print" w:cs="Calibri"/>
                <w:b/>
                <w:lang w:eastAsia="el-GR"/>
              </w:rPr>
            </w:pPr>
            <w:r w:rsidRPr="00B328CB">
              <w:rPr>
                <w:rFonts w:ascii="Segoe Print" w:eastAsia="Times New Roman" w:hAnsi="Segoe Print" w:cs="Calibri"/>
                <w:b/>
                <w:lang w:eastAsia="el-GR"/>
              </w:rPr>
              <w:t>Συνιστώσες των «ικανοτήτων – κλειδιών»</w:t>
            </w:r>
          </w:p>
        </w:tc>
      </w:tr>
      <w:tr w:rsidR="00B328CB" w:rsidRPr="00B328CB" w:rsidTr="007C3A3D">
        <w:trPr>
          <w:trHeight w:val="2740"/>
        </w:trPr>
        <w:tc>
          <w:tcPr>
            <w:tcW w:w="1820" w:type="dxa"/>
            <w:gridSpan w:val="2"/>
          </w:tcPr>
          <w:p w:rsidR="00B328CB" w:rsidRPr="00B328CB" w:rsidRDefault="00B328CB" w:rsidP="00B328CB">
            <w:pPr>
              <w:spacing w:after="0" w:line="240" w:lineRule="auto"/>
              <w:jc w:val="center"/>
              <w:rPr>
                <w:rFonts w:ascii="Calibri" w:eastAsia="Times New Roman" w:hAnsi="Calibri" w:cs="Calibri"/>
                <w:b/>
                <w:bCs/>
                <w:lang w:eastAsia="el-GR"/>
              </w:rPr>
            </w:pPr>
            <w:r w:rsidRPr="00B328CB">
              <w:rPr>
                <w:rFonts w:ascii="Calibri" w:eastAsia="Times New Roman" w:hAnsi="Calibri" w:cs="Calibri"/>
                <w:b/>
                <w:bCs/>
                <w:lang w:eastAsia="el-GR"/>
              </w:rPr>
              <w:t>Ποιες ερωτήσεις απαντούν οι Φυσικές Επιστήμες; Ποια ερώτηση πρέπει να απαντηθεί για να δοθεί λύση στο συγκεκριμένο πρόβλημα;</w:t>
            </w:r>
          </w:p>
        </w:tc>
        <w:tc>
          <w:tcPr>
            <w:tcW w:w="3526" w:type="dxa"/>
            <w:vAlign w:val="center"/>
          </w:tcPr>
          <w:p w:rsidR="00B328CB" w:rsidRPr="00B328CB" w:rsidRDefault="000A2A74" w:rsidP="000A2A74">
            <w:pPr>
              <w:numPr>
                <w:ilvl w:val="0"/>
                <w:numId w:val="1"/>
              </w:numPr>
              <w:spacing w:after="0" w:line="240" w:lineRule="auto"/>
              <w:ind w:left="300" w:hanging="300"/>
              <w:rPr>
                <w:rFonts w:ascii="Calibri" w:eastAsia="Times New Roman" w:hAnsi="Calibri" w:cs="Calibri"/>
                <w:bCs/>
                <w:i/>
                <w:sz w:val="20"/>
                <w:szCs w:val="20"/>
                <w:lang w:eastAsia="el-GR"/>
              </w:rPr>
            </w:pPr>
            <w:r w:rsidRPr="000A2A74">
              <w:rPr>
                <w:rFonts w:ascii="Calibri" w:eastAsia="Times New Roman" w:hAnsi="Calibri" w:cs="Calibri"/>
                <w:bCs/>
                <w:i/>
                <w:sz w:val="20"/>
                <w:szCs w:val="20"/>
                <w:lang w:eastAsia="el-GR"/>
              </w:rPr>
              <w:t xml:space="preserve"> </w:t>
            </w:r>
            <w:r w:rsidR="00B328CB" w:rsidRPr="00B328CB">
              <w:rPr>
                <w:rFonts w:ascii="Calibri" w:eastAsia="Times New Roman" w:hAnsi="Calibri" w:cs="Calibri"/>
                <w:bCs/>
                <w:i/>
                <w:sz w:val="20"/>
                <w:szCs w:val="20"/>
                <w:lang w:eastAsia="el-GR"/>
              </w:rPr>
              <w:t xml:space="preserve">Προσδιορίζουν τα προβλήματα ή </w:t>
            </w:r>
            <w:r w:rsidRPr="000A2A74">
              <w:rPr>
                <w:rFonts w:ascii="Calibri" w:eastAsia="Times New Roman" w:hAnsi="Calibri" w:cs="Calibri"/>
                <w:bCs/>
                <w:i/>
                <w:sz w:val="20"/>
                <w:szCs w:val="20"/>
                <w:lang w:eastAsia="el-GR"/>
              </w:rPr>
              <w:t xml:space="preserve">    </w:t>
            </w:r>
            <w:r w:rsidR="00B328CB" w:rsidRPr="00B328CB">
              <w:rPr>
                <w:rFonts w:ascii="Calibri" w:eastAsia="Times New Roman" w:hAnsi="Calibri" w:cs="Calibri"/>
                <w:bCs/>
                <w:i/>
                <w:sz w:val="20"/>
                <w:szCs w:val="20"/>
                <w:lang w:eastAsia="el-GR"/>
              </w:rPr>
              <w:t>ζητήματα που μπορούν να ερευνηθούν από τις Φυσικές. Επιστήμες στο υπό συζήτηση θέμα.</w:t>
            </w:r>
          </w:p>
          <w:p w:rsidR="00B328CB" w:rsidRPr="00B328CB" w:rsidRDefault="00B328CB" w:rsidP="00B328CB">
            <w:pPr>
              <w:numPr>
                <w:ilvl w:val="0"/>
                <w:numId w:val="1"/>
              </w:numPr>
              <w:spacing w:after="0" w:line="240" w:lineRule="auto"/>
              <w:rPr>
                <w:rFonts w:ascii="Calibri" w:eastAsia="Times New Roman" w:hAnsi="Calibri" w:cs="Calibri"/>
                <w:bCs/>
                <w:i/>
                <w:sz w:val="20"/>
                <w:szCs w:val="20"/>
                <w:lang w:eastAsia="el-GR"/>
              </w:rPr>
            </w:pPr>
            <w:r w:rsidRPr="00B328CB">
              <w:rPr>
                <w:rFonts w:ascii="Calibri" w:eastAsia="Times New Roman" w:hAnsi="Calibri" w:cs="Calibri"/>
                <w:bCs/>
                <w:i/>
                <w:sz w:val="20"/>
                <w:szCs w:val="20"/>
                <w:lang w:eastAsia="el-GR"/>
              </w:rPr>
              <w:t>Κατανοούν το (κάθε) πρόβλημα, το παρουσιάζουν στην ομάδα, διατυπώνουν σχετικές ερωτήσεις.</w:t>
            </w:r>
          </w:p>
          <w:p w:rsidR="00B328CB" w:rsidRPr="00B328CB" w:rsidRDefault="00B328CB" w:rsidP="00B328CB">
            <w:pPr>
              <w:numPr>
                <w:ilvl w:val="0"/>
                <w:numId w:val="1"/>
              </w:numPr>
              <w:spacing w:after="0" w:line="240" w:lineRule="auto"/>
              <w:rPr>
                <w:rFonts w:ascii="Calibri" w:eastAsia="Times New Roman" w:hAnsi="Calibri" w:cs="Calibri"/>
                <w:bCs/>
                <w:lang w:eastAsia="el-GR"/>
              </w:rPr>
            </w:pPr>
            <w:r w:rsidRPr="00B328CB">
              <w:rPr>
                <w:rFonts w:ascii="Calibri" w:eastAsia="Times New Roman" w:hAnsi="Calibri" w:cs="Calibri"/>
                <w:bCs/>
                <w:i/>
                <w:sz w:val="20"/>
                <w:szCs w:val="20"/>
                <w:lang w:eastAsia="el-GR"/>
              </w:rPr>
              <w:t>Αποφασίζουν τι τελικά θα διερευνήσουν, διατυπώνουν την ερώτηση.</w:t>
            </w:r>
          </w:p>
        </w:tc>
        <w:tc>
          <w:tcPr>
            <w:tcW w:w="9324" w:type="dxa"/>
            <w:vAlign w:val="center"/>
          </w:tcPr>
          <w:p w:rsidR="00B328CB" w:rsidRPr="00B328CB" w:rsidRDefault="00B328CB" w:rsidP="00B328CB">
            <w:pPr>
              <w:tabs>
                <w:tab w:val="left" w:pos="25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στ1. Αναγνωρίζουν προβλήματα και ζητήματα που μπορεί (ή δεν μπορεί) να λύσει η επιστήμη.</w:t>
            </w:r>
          </w:p>
          <w:p w:rsidR="00B328CB" w:rsidRPr="00B328CB" w:rsidRDefault="00B328CB" w:rsidP="00B328CB">
            <w:pPr>
              <w:tabs>
                <w:tab w:val="left" w:pos="25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rPr>
              <w:t>π4.  Καθορίζουν πτυχές καθημερινών ζητημάτων που έχουν σχέση με Φυσικές Επιστήμες.</w:t>
            </w:r>
          </w:p>
          <w:p w:rsidR="00B328CB" w:rsidRPr="00B328CB" w:rsidRDefault="00B328CB" w:rsidP="00B328CB">
            <w:pPr>
              <w:tabs>
                <w:tab w:val="left" w:pos="25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β1. Θέτουν ακριβή και λογικά ερωτήματα σχετικά με μια παρατήρηση ή με μια εμπειρία, που να μπορούν να διερευνηθούν από τις Φυσικές Επιστήμες, διατυπώνουν τις αρχικές τους απόψεις.</w:t>
            </w:r>
          </w:p>
          <w:p w:rsidR="00B328CB" w:rsidRPr="00B328CB" w:rsidRDefault="00B328CB" w:rsidP="00B328CB">
            <w:pPr>
              <w:tabs>
                <w:tab w:val="left" w:pos="25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 xml:space="preserve">στ2. Κατανοούν το πρόβλημα και το παρουσιάζουν στους συμμαθητές τους με πιο κατανοητό τρόπο. </w:t>
            </w:r>
          </w:p>
          <w:p w:rsidR="00B328CB" w:rsidRPr="00B328CB" w:rsidRDefault="00B328CB" w:rsidP="00B328CB">
            <w:pPr>
              <w:tabs>
                <w:tab w:val="left" w:pos="25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 xml:space="preserve">η2. Κατανοούν τις δυσκολίες που αντιμετωπίζουν οι άλλοι στη διατύπωση ερωτημάτων ή εξηγήσεων, στη συλλογή αποδείξεων και στη συναγωγή συμπερασμάτων, εκδηλώνουν προθυμία για συνεισφορά και αλληλοβοήθεια. </w:t>
            </w:r>
          </w:p>
          <w:p w:rsidR="00B328CB" w:rsidRPr="00B328CB" w:rsidRDefault="00B328CB" w:rsidP="00B328CB">
            <w:pPr>
              <w:tabs>
                <w:tab w:val="left" w:pos="25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η3. Ακούνε προσεκτικά τους άλλους και αποδέχονται τις απόψεις τους όταν είναι τεκμηριωμένες.</w:t>
            </w:r>
          </w:p>
          <w:p w:rsidR="00B328CB" w:rsidRPr="00B328CB" w:rsidRDefault="00B328CB" w:rsidP="00B328CB">
            <w:pPr>
              <w:tabs>
                <w:tab w:val="left" w:pos="25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 xml:space="preserve">η4. Διαπραγματεύονται δημιουργικά τις διαφωνίες στη διαδικασία λήψης των συνεργατικών αποφάσεων. </w:t>
            </w:r>
          </w:p>
        </w:tc>
      </w:tr>
      <w:tr w:rsidR="00B328CB" w:rsidRPr="00B328CB" w:rsidTr="007C3A3D">
        <w:trPr>
          <w:trHeight w:val="2740"/>
        </w:trPr>
        <w:tc>
          <w:tcPr>
            <w:tcW w:w="1820" w:type="dxa"/>
            <w:gridSpan w:val="2"/>
          </w:tcPr>
          <w:p w:rsidR="00B328CB" w:rsidRPr="00B328CB" w:rsidRDefault="00B328CB" w:rsidP="00B328CB">
            <w:pPr>
              <w:spacing w:after="0" w:line="240" w:lineRule="auto"/>
              <w:jc w:val="center"/>
              <w:rPr>
                <w:rFonts w:ascii="Calibri" w:eastAsia="Times New Roman" w:hAnsi="Calibri" w:cs="Calibri"/>
                <w:b/>
                <w:bCs/>
                <w:lang w:eastAsia="el-GR"/>
              </w:rPr>
            </w:pPr>
          </w:p>
          <w:p w:rsidR="00B328CB" w:rsidRPr="00B328CB" w:rsidRDefault="00B328CB" w:rsidP="00B328CB">
            <w:pPr>
              <w:spacing w:after="0" w:line="240" w:lineRule="auto"/>
              <w:jc w:val="center"/>
              <w:rPr>
                <w:rFonts w:ascii="Calibri" w:eastAsia="Times New Roman" w:hAnsi="Calibri" w:cs="Calibri"/>
                <w:b/>
                <w:bCs/>
                <w:lang w:eastAsia="el-GR"/>
              </w:rPr>
            </w:pPr>
          </w:p>
          <w:p w:rsidR="00B328CB" w:rsidRPr="00B328CB" w:rsidRDefault="00B328CB" w:rsidP="00B328CB">
            <w:pPr>
              <w:spacing w:after="0" w:line="240" w:lineRule="auto"/>
              <w:jc w:val="center"/>
              <w:rPr>
                <w:rFonts w:ascii="Calibri" w:eastAsia="Times New Roman" w:hAnsi="Calibri" w:cs="Calibri"/>
                <w:b/>
                <w:bCs/>
                <w:lang w:eastAsia="el-GR"/>
              </w:rPr>
            </w:pPr>
          </w:p>
          <w:p w:rsidR="00B328CB" w:rsidRPr="00B328CB" w:rsidRDefault="00B328CB" w:rsidP="00B328CB">
            <w:pPr>
              <w:spacing w:after="0" w:line="240" w:lineRule="auto"/>
              <w:jc w:val="center"/>
              <w:rPr>
                <w:rFonts w:ascii="Calibri" w:eastAsia="Times New Roman" w:hAnsi="Calibri" w:cs="Calibri"/>
                <w:b/>
                <w:bCs/>
                <w:lang w:eastAsia="el-GR"/>
              </w:rPr>
            </w:pPr>
          </w:p>
          <w:p w:rsidR="00B328CB" w:rsidRPr="00B328CB" w:rsidRDefault="00B328CB" w:rsidP="00B328CB">
            <w:pPr>
              <w:spacing w:after="0" w:line="240" w:lineRule="auto"/>
              <w:jc w:val="center"/>
              <w:rPr>
                <w:rFonts w:ascii="Calibri" w:eastAsia="Times New Roman" w:hAnsi="Calibri" w:cs="Calibri"/>
                <w:b/>
                <w:bCs/>
                <w:lang w:eastAsia="el-GR"/>
              </w:rPr>
            </w:pPr>
          </w:p>
          <w:p w:rsidR="00B328CB" w:rsidRPr="00B328CB" w:rsidRDefault="00B328CB" w:rsidP="00B328CB">
            <w:pPr>
              <w:spacing w:after="0" w:line="240" w:lineRule="auto"/>
              <w:jc w:val="center"/>
              <w:rPr>
                <w:rFonts w:ascii="Calibri" w:eastAsia="Times New Roman" w:hAnsi="Calibri" w:cs="Calibri"/>
                <w:b/>
                <w:bCs/>
                <w:lang w:eastAsia="el-GR"/>
              </w:rPr>
            </w:pPr>
            <w:r w:rsidRPr="00B328CB">
              <w:rPr>
                <w:rFonts w:ascii="Calibri" w:eastAsia="Times New Roman" w:hAnsi="Calibri" w:cs="Calibri"/>
                <w:b/>
                <w:bCs/>
                <w:lang w:eastAsia="el-GR"/>
              </w:rPr>
              <w:t>Προσδιορισμός των στοιχείων και της τεχνικής που απαιτούνται</w:t>
            </w:r>
          </w:p>
        </w:tc>
        <w:tc>
          <w:tcPr>
            <w:tcW w:w="3526" w:type="dxa"/>
            <w:vAlign w:val="center"/>
          </w:tcPr>
          <w:p w:rsidR="00B328CB" w:rsidRPr="00B328CB" w:rsidRDefault="00B328CB" w:rsidP="00B328CB">
            <w:pPr>
              <w:numPr>
                <w:ilvl w:val="0"/>
                <w:numId w:val="2"/>
              </w:numPr>
              <w:spacing w:after="0" w:line="240" w:lineRule="auto"/>
              <w:ind w:left="300" w:hanging="300"/>
              <w:rPr>
                <w:rFonts w:ascii="Calibri" w:eastAsia="Times New Roman" w:hAnsi="Calibri" w:cs="Calibri"/>
                <w:bCs/>
                <w:i/>
                <w:sz w:val="20"/>
                <w:szCs w:val="20"/>
                <w:lang w:eastAsia="el-GR"/>
              </w:rPr>
            </w:pPr>
            <w:r w:rsidRPr="00B328CB">
              <w:rPr>
                <w:rFonts w:ascii="Calibri" w:eastAsia="Times New Roman" w:hAnsi="Calibri" w:cs="Calibri"/>
                <w:i/>
                <w:sz w:val="20"/>
                <w:szCs w:val="20"/>
                <w:lang w:eastAsia="el-GR"/>
              </w:rPr>
              <w:t>Αναγνωρίζουν τις μεταβλητές που απαιτείται να ελεγχθούν, τα μεγέθη που απαιτείται να μετρηθούν και να συγκριθούν, καθώς και τις πρόσθετες πληροφορίες που απαιτούνται.</w:t>
            </w:r>
          </w:p>
          <w:p w:rsidR="00B328CB" w:rsidRPr="00B328CB" w:rsidRDefault="00B328CB" w:rsidP="00B328CB">
            <w:pPr>
              <w:numPr>
                <w:ilvl w:val="0"/>
                <w:numId w:val="2"/>
              </w:numPr>
              <w:spacing w:after="0" w:line="240" w:lineRule="auto"/>
              <w:ind w:left="300" w:hanging="300"/>
              <w:rPr>
                <w:rFonts w:ascii="Calibri" w:eastAsia="Times New Roman" w:hAnsi="Calibri" w:cs="Calibri"/>
                <w:i/>
                <w:sz w:val="20"/>
                <w:szCs w:val="20"/>
                <w:lang w:eastAsia="el-GR"/>
              </w:rPr>
            </w:pPr>
            <w:r w:rsidRPr="00B328CB">
              <w:rPr>
                <w:rFonts w:ascii="Calibri" w:eastAsia="Times New Roman" w:hAnsi="Calibri" w:cs="Calibri"/>
                <w:bCs/>
                <w:i/>
                <w:sz w:val="20"/>
                <w:szCs w:val="20"/>
                <w:lang w:eastAsia="el-GR"/>
              </w:rPr>
              <w:t>Διατυπώνουν υποθέσεις και προβλέψεις για υπάρχουσες σχέσεις μεταξύ μεταβλητών.</w:t>
            </w:r>
          </w:p>
          <w:p w:rsidR="00B328CB" w:rsidRPr="00B328CB" w:rsidRDefault="00B328CB" w:rsidP="00B328CB">
            <w:pPr>
              <w:numPr>
                <w:ilvl w:val="0"/>
                <w:numId w:val="2"/>
              </w:numPr>
              <w:spacing w:after="0" w:line="240" w:lineRule="auto"/>
              <w:ind w:left="300" w:hanging="300"/>
              <w:rPr>
                <w:rFonts w:ascii="Calibri" w:eastAsia="Times New Roman" w:hAnsi="Calibri" w:cs="Calibri"/>
                <w:i/>
                <w:sz w:val="20"/>
                <w:szCs w:val="20"/>
                <w:lang w:eastAsia="el-GR"/>
              </w:rPr>
            </w:pPr>
            <w:r w:rsidRPr="00B328CB">
              <w:rPr>
                <w:rFonts w:ascii="Calibri" w:eastAsia="Times New Roman" w:hAnsi="Calibri" w:cs="Calibri"/>
                <w:bCs/>
                <w:i/>
                <w:sz w:val="20"/>
                <w:szCs w:val="20"/>
                <w:lang w:eastAsia="el-GR"/>
              </w:rPr>
              <w:t>Προγραμματίζουν τις ενέργειες που πρέπει να γίνουν για να συλλέξουν τα απαιτούμενα στοιχεία, με ασφάλεια για τον εαυτό τους και το περιβάλλον.</w:t>
            </w:r>
          </w:p>
          <w:p w:rsidR="00B328CB" w:rsidRPr="00B328CB" w:rsidRDefault="00B328CB" w:rsidP="00B328CB">
            <w:pPr>
              <w:numPr>
                <w:ilvl w:val="0"/>
                <w:numId w:val="2"/>
              </w:numPr>
              <w:spacing w:after="0" w:line="240" w:lineRule="auto"/>
              <w:ind w:left="300" w:hanging="300"/>
              <w:rPr>
                <w:rFonts w:ascii="Calibri" w:eastAsia="Times New Roman" w:hAnsi="Calibri" w:cs="Calibri"/>
                <w:bCs/>
                <w:i/>
                <w:sz w:val="20"/>
                <w:szCs w:val="20"/>
                <w:lang w:eastAsia="el-GR"/>
              </w:rPr>
            </w:pPr>
            <w:r w:rsidRPr="00B328CB">
              <w:rPr>
                <w:rFonts w:ascii="Calibri" w:eastAsia="Times New Roman" w:hAnsi="Calibri" w:cs="Calibri"/>
                <w:bCs/>
                <w:i/>
                <w:sz w:val="20"/>
                <w:szCs w:val="20"/>
                <w:lang w:eastAsia="el-GR"/>
              </w:rPr>
              <w:t>Προσδιορίζουν, αναζητούν και εντοπίζουν πηγές για τις απαιτούμενες πληροφορίες.</w:t>
            </w:r>
          </w:p>
          <w:p w:rsidR="00B328CB" w:rsidRPr="00B328CB" w:rsidRDefault="00B328CB" w:rsidP="00B328CB">
            <w:pPr>
              <w:numPr>
                <w:ilvl w:val="0"/>
                <w:numId w:val="2"/>
              </w:numPr>
              <w:spacing w:after="0" w:line="240" w:lineRule="auto"/>
              <w:ind w:left="300" w:hanging="300"/>
              <w:rPr>
                <w:rFonts w:ascii="Calibri" w:eastAsia="Times New Roman" w:hAnsi="Calibri" w:cs="Calibri"/>
                <w:bCs/>
                <w:i/>
                <w:sz w:val="20"/>
                <w:szCs w:val="20"/>
                <w:lang w:eastAsia="el-GR"/>
              </w:rPr>
            </w:pPr>
            <w:r w:rsidRPr="00B328CB">
              <w:rPr>
                <w:rFonts w:ascii="Calibri" w:eastAsia="Times New Roman" w:hAnsi="Calibri" w:cs="Calibri"/>
                <w:bCs/>
                <w:i/>
                <w:sz w:val="20"/>
                <w:szCs w:val="20"/>
                <w:lang w:eastAsia="el-GR"/>
              </w:rPr>
              <w:t>Επιλέγουν όργανα και υλικά.</w:t>
            </w:r>
          </w:p>
        </w:tc>
        <w:tc>
          <w:tcPr>
            <w:tcW w:w="9324" w:type="dxa"/>
            <w:vAlign w:val="center"/>
          </w:tcPr>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 xml:space="preserve">δ1. Αναγνωρίζουν τα δεδομένα που απαιτούνται για τη συναγωγή συμπερασμάτων και τις προτάσεις λύσεων που απαντούν σε ερωτήματα που σχετίζονται με τις Φυσικές Επιστήμες. </w:t>
            </w: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γ3. Διατυπώνουν υποθέσεις, προβλέψεις και σχεδιάζουν πώς θα ελέγχουν την ισχύ τους π.χ. με πείραμα, με τη συστηματική παρατήρηση ενός φαινομένου, με την εξέταση της καθημερινής εμπειρίας, με μια συνέντευξη από ειδικούς κτλ.</w:t>
            </w:r>
          </w:p>
          <w:p w:rsidR="00B328CB" w:rsidRPr="00B328CB" w:rsidRDefault="00B328CB" w:rsidP="00B328CB">
            <w:pPr>
              <w:tabs>
                <w:tab w:val="left" w:pos="25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δ2. Προετοιμάζουν μια επίσκεψη με τη δημιουργία ενός σχεδίου παρατήρησης ή ενός ερωτηματολογίου.</w:t>
            </w:r>
          </w:p>
          <w:p w:rsidR="00B328CB" w:rsidRPr="00B328CB" w:rsidRDefault="00B328CB" w:rsidP="00B328CB">
            <w:pPr>
              <w:tabs>
                <w:tab w:val="left" w:pos="25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δ3. Σχεδιάζουν μια απλή έρευνα ή ένα πείραμα (έλεγχος μεταβλητών, τι αλλάζει και τι παραμένει σταθερό κάθε φορά κτλ.).</w:t>
            </w:r>
          </w:p>
          <w:p w:rsidR="00B328CB" w:rsidRPr="00B328CB" w:rsidRDefault="00B328CB" w:rsidP="00B328CB">
            <w:pPr>
              <w:tabs>
                <w:tab w:val="left" w:pos="25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 xml:space="preserve">ε1. </w:t>
            </w:r>
            <w:r w:rsidRPr="00B328CB">
              <w:rPr>
                <w:rFonts w:ascii="Calibri" w:eastAsia="Times New Roman" w:hAnsi="Calibri" w:cs="Calibri"/>
                <w:b/>
                <w:iCs/>
                <w:sz w:val="20"/>
                <w:szCs w:val="20"/>
                <w:lang w:eastAsia="el-GR"/>
              </w:rPr>
              <w:t>Σχεδιάζουν ομαδικά (αλλά και ατομικά) απλές έρευνες ή πειράματα.</w:t>
            </w:r>
          </w:p>
          <w:p w:rsidR="00B328CB" w:rsidRPr="00B328CB" w:rsidRDefault="00B328CB" w:rsidP="00B328CB">
            <w:pPr>
              <w:tabs>
                <w:tab w:val="left" w:pos="25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α4 .Αποφασίζουν ποιο είδος στοιχείων να συλλέξουν και τι εξοπλισμό και υλικά θα χρησιμοποιήσουν για να κάνουν, με ασφάλεια, συστηματικές παρατηρήσεις, μετρήσεις, συγκρίσεις κτλ.</w:t>
            </w:r>
          </w:p>
          <w:p w:rsidR="00B328CB" w:rsidRPr="00B328CB" w:rsidRDefault="00B328CB" w:rsidP="00B328CB">
            <w:pPr>
              <w:tabs>
                <w:tab w:val="left" w:pos="25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στ3. Αναγνωρίζουν τις γνώσεις που απαιτούνται για τη λύση του συγκεκριμένου προβλήματος.</w:t>
            </w:r>
          </w:p>
          <w:p w:rsidR="00B328CB" w:rsidRPr="00B328CB" w:rsidRDefault="00B328CB" w:rsidP="00B328CB">
            <w:pPr>
              <w:tabs>
                <w:tab w:val="left" w:pos="25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στ4. Προσδιορίζουν τις λέξεις-κλειδιά στην αναζήτηση των επιστημονικών πληροφοριών και δεδομένων που απαιτούνται για τη λύση του προβλήματος.</w:t>
            </w:r>
          </w:p>
          <w:p w:rsidR="00B328CB" w:rsidRPr="00B328CB" w:rsidRDefault="00B328CB" w:rsidP="00B328CB">
            <w:pPr>
              <w:tabs>
                <w:tab w:val="left" w:pos="25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ζ1. Ερευνούν και αντλούν πληροφορίες από το διαδίκτυο.</w:t>
            </w:r>
          </w:p>
          <w:p w:rsidR="00B328CB" w:rsidRPr="00B328CB" w:rsidRDefault="00B328CB" w:rsidP="00B328CB">
            <w:pPr>
              <w:tabs>
                <w:tab w:val="left" w:pos="25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η2, η3, η4</w:t>
            </w:r>
          </w:p>
        </w:tc>
      </w:tr>
      <w:tr w:rsidR="00B328CB" w:rsidRPr="00B328CB" w:rsidTr="007C3A3D">
        <w:tc>
          <w:tcPr>
            <w:tcW w:w="14670" w:type="dxa"/>
            <w:gridSpan w:val="4"/>
            <w:tcBorders>
              <w:top w:val="nil"/>
              <w:left w:val="nil"/>
              <w:right w:val="nil"/>
            </w:tcBorders>
            <w:shd w:val="clear" w:color="auto" w:fill="D9D9D9"/>
          </w:tcPr>
          <w:p w:rsidR="00B328CB" w:rsidRPr="00B328CB" w:rsidRDefault="00B328CB" w:rsidP="00B328CB">
            <w:pPr>
              <w:spacing w:after="0" w:line="240" w:lineRule="auto"/>
              <w:jc w:val="center"/>
              <w:rPr>
                <w:rFonts w:ascii="Segoe Print" w:eastAsia="Times New Roman" w:hAnsi="Segoe Print" w:cs="Times New Roman"/>
                <w:sz w:val="24"/>
                <w:szCs w:val="24"/>
                <w:lang w:eastAsia="el-GR"/>
              </w:rPr>
            </w:pPr>
            <w:r w:rsidRPr="00B328CB">
              <w:rPr>
                <w:rFonts w:ascii="Segoe Print" w:eastAsia="Times New Roman" w:hAnsi="Segoe Print" w:cs="Times New Roman"/>
                <w:b/>
                <w:sz w:val="24"/>
                <w:szCs w:val="24"/>
                <w:lang w:eastAsia="el-GR"/>
              </w:rPr>
              <w:lastRenderedPageBreak/>
              <w:t>Εκτέλεση της έρευνας και καταγραφή των αποτελεσμάτων</w:t>
            </w:r>
          </w:p>
        </w:tc>
      </w:tr>
      <w:tr w:rsidR="00B328CB" w:rsidRPr="00B328CB" w:rsidTr="007C3A3D">
        <w:tc>
          <w:tcPr>
            <w:tcW w:w="5346" w:type="dxa"/>
            <w:gridSpan w:val="3"/>
            <w:shd w:val="clear" w:color="auto" w:fill="BFBFBF"/>
          </w:tcPr>
          <w:p w:rsidR="00B328CB" w:rsidRPr="00B328CB" w:rsidRDefault="00B328CB" w:rsidP="00B328CB">
            <w:pPr>
              <w:tabs>
                <w:tab w:val="left" w:pos="4080"/>
              </w:tabs>
              <w:spacing w:after="0" w:line="240" w:lineRule="auto"/>
              <w:jc w:val="center"/>
              <w:rPr>
                <w:rFonts w:ascii="Segoe Print" w:eastAsia="Times New Roman" w:hAnsi="Segoe Print" w:cs="Calibri"/>
                <w:b/>
                <w:lang w:eastAsia="el-GR"/>
              </w:rPr>
            </w:pPr>
            <w:r w:rsidRPr="00B328CB">
              <w:rPr>
                <w:rFonts w:ascii="Segoe Print" w:eastAsia="Times New Roman" w:hAnsi="Segoe Print" w:cs="Calibri"/>
                <w:b/>
                <w:bCs/>
                <w:lang w:eastAsia="el-GR"/>
              </w:rPr>
              <w:t>Ενέργειες</w:t>
            </w:r>
          </w:p>
        </w:tc>
        <w:tc>
          <w:tcPr>
            <w:tcW w:w="9324" w:type="dxa"/>
            <w:shd w:val="clear" w:color="auto" w:fill="BFBFBF"/>
          </w:tcPr>
          <w:p w:rsidR="00B328CB" w:rsidRPr="00B328CB" w:rsidRDefault="00B328CB" w:rsidP="00B328CB">
            <w:pPr>
              <w:spacing w:after="0" w:line="240" w:lineRule="auto"/>
              <w:jc w:val="both"/>
              <w:rPr>
                <w:rFonts w:ascii="Segoe Print" w:eastAsia="Times New Roman" w:hAnsi="Segoe Print" w:cs="Calibri"/>
                <w:b/>
                <w:lang w:eastAsia="el-GR"/>
              </w:rPr>
            </w:pPr>
            <w:r w:rsidRPr="00B328CB">
              <w:rPr>
                <w:rFonts w:ascii="Segoe Print" w:eastAsia="Times New Roman" w:hAnsi="Segoe Print" w:cs="Calibri"/>
                <w:b/>
                <w:lang w:eastAsia="el-GR"/>
              </w:rPr>
              <w:t>Συνιστώσες των «ικανοτήτων – κλειδιών»</w:t>
            </w:r>
          </w:p>
        </w:tc>
      </w:tr>
      <w:tr w:rsidR="00B328CB" w:rsidRPr="00B328CB" w:rsidTr="007C3A3D">
        <w:trPr>
          <w:trHeight w:val="3752"/>
        </w:trPr>
        <w:tc>
          <w:tcPr>
            <w:tcW w:w="1620" w:type="dxa"/>
          </w:tcPr>
          <w:p w:rsidR="00B328CB" w:rsidRPr="00B328CB" w:rsidRDefault="00B328CB" w:rsidP="00B328CB">
            <w:pPr>
              <w:autoSpaceDE w:val="0"/>
              <w:autoSpaceDN w:val="0"/>
              <w:adjustRightInd w:val="0"/>
              <w:spacing w:after="0" w:line="240" w:lineRule="auto"/>
              <w:jc w:val="center"/>
              <w:rPr>
                <w:rFonts w:ascii="Calibri" w:eastAsia="Times New Roman" w:hAnsi="Calibri" w:cs="Calibri"/>
                <w:b/>
                <w:lang w:eastAsia="el-GR"/>
              </w:rPr>
            </w:pPr>
          </w:p>
          <w:p w:rsidR="00B328CB" w:rsidRPr="00B328CB" w:rsidRDefault="00B328CB" w:rsidP="00B328CB">
            <w:pPr>
              <w:autoSpaceDE w:val="0"/>
              <w:autoSpaceDN w:val="0"/>
              <w:adjustRightInd w:val="0"/>
              <w:spacing w:after="0" w:line="240" w:lineRule="auto"/>
              <w:jc w:val="center"/>
              <w:rPr>
                <w:rFonts w:ascii="Calibri" w:eastAsia="Times New Roman" w:hAnsi="Calibri" w:cs="Calibri"/>
                <w:b/>
                <w:lang w:eastAsia="el-GR"/>
              </w:rPr>
            </w:pPr>
          </w:p>
          <w:p w:rsidR="00B328CB" w:rsidRPr="00B328CB" w:rsidRDefault="00B328CB" w:rsidP="00B328CB">
            <w:pPr>
              <w:autoSpaceDE w:val="0"/>
              <w:autoSpaceDN w:val="0"/>
              <w:adjustRightInd w:val="0"/>
              <w:spacing w:after="0" w:line="240" w:lineRule="auto"/>
              <w:jc w:val="center"/>
              <w:rPr>
                <w:rFonts w:ascii="Calibri" w:eastAsia="Times New Roman" w:hAnsi="Calibri" w:cs="Calibri"/>
                <w:b/>
                <w:lang w:eastAsia="el-GR"/>
              </w:rPr>
            </w:pPr>
          </w:p>
          <w:p w:rsidR="00B328CB" w:rsidRPr="00B328CB" w:rsidRDefault="00B328CB" w:rsidP="00B328CB">
            <w:pPr>
              <w:autoSpaceDE w:val="0"/>
              <w:autoSpaceDN w:val="0"/>
              <w:adjustRightInd w:val="0"/>
              <w:spacing w:after="0" w:line="240" w:lineRule="auto"/>
              <w:jc w:val="center"/>
              <w:rPr>
                <w:rFonts w:ascii="Calibri" w:eastAsia="Times New Roman" w:hAnsi="Calibri" w:cs="Calibri"/>
                <w:b/>
                <w:lang w:eastAsia="el-GR"/>
              </w:rPr>
            </w:pPr>
          </w:p>
          <w:p w:rsidR="00B328CB" w:rsidRPr="00B328CB" w:rsidRDefault="00B328CB" w:rsidP="00B328CB">
            <w:pPr>
              <w:autoSpaceDE w:val="0"/>
              <w:autoSpaceDN w:val="0"/>
              <w:adjustRightInd w:val="0"/>
              <w:spacing w:after="0" w:line="240" w:lineRule="auto"/>
              <w:jc w:val="center"/>
              <w:rPr>
                <w:rFonts w:ascii="Calibri" w:eastAsia="Times New Roman" w:hAnsi="Calibri" w:cs="Calibri"/>
                <w:b/>
                <w:lang w:eastAsia="el-GR"/>
              </w:rPr>
            </w:pPr>
          </w:p>
          <w:p w:rsidR="00B328CB" w:rsidRPr="00B328CB" w:rsidRDefault="00B328CB" w:rsidP="00B328CB">
            <w:pPr>
              <w:autoSpaceDE w:val="0"/>
              <w:autoSpaceDN w:val="0"/>
              <w:adjustRightInd w:val="0"/>
              <w:spacing w:after="0" w:line="240" w:lineRule="auto"/>
              <w:jc w:val="center"/>
              <w:rPr>
                <w:rFonts w:ascii="Calibri" w:eastAsia="Times New Roman" w:hAnsi="Calibri" w:cs="Calibri"/>
                <w:b/>
                <w:lang w:eastAsia="el-GR"/>
              </w:rPr>
            </w:pPr>
          </w:p>
          <w:p w:rsidR="00B328CB" w:rsidRPr="00B328CB" w:rsidRDefault="00B328CB" w:rsidP="00B328CB">
            <w:pPr>
              <w:autoSpaceDE w:val="0"/>
              <w:autoSpaceDN w:val="0"/>
              <w:adjustRightInd w:val="0"/>
              <w:spacing w:after="0" w:line="240" w:lineRule="auto"/>
              <w:jc w:val="center"/>
              <w:rPr>
                <w:rFonts w:ascii="Calibri" w:eastAsia="Times New Roman" w:hAnsi="Calibri" w:cs="Calibri"/>
                <w:b/>
                <w:lang w:eastAsia="el-GR"/>
              </w:rPr>
            </w:pPr>
            <w:r w:rsidRPr="00B328CB">
              <w:rPr>
                <w:rFonts w:ascii="Calibri" w:eastAsia="Times New Roman" w:hAnsi="Calibri" w:cs="Calibri"/>
                <w:b/>
                <w:lang w:eastAsia="el-GR"/>
              </w:rPr>
              <w:t>Εκτέλεση της έρευνας</w:t>
            </w:r>
          </w:p>
          <w:p w:rsidR="00B328CB" w:rsidRPr="00B328CB" w:rsidRDefault="00B328CB" w:rsidP="00B328CB">
            <w:pPr>
              <w:autoSpaceDE w:val="0"/>
              <w:autoSpaceDN w:val="0"/>
              <w:adjustRightInd w:val="0"/>
              <w:spacing w:after="0" w:line="240" w:lineRule="auto"/>
              <w:rPr>
                <w:rFonts w:ascii="Calibri" w:eastAsia="Times New Roman" w:hAnsi="Calibri" w:cs="Calibri"/>
                <w:b/>
                <w:lang w:eastAsia="el-GR"/>
              </w:rPr>
            </w:pPr>
          </w:p>
        </w:tc>
        <w:tc>
          <w:tcPr>
            <w:tcW w:w="3726" w:type="dxa"/>
            <w:gridSpan w:val="2"/>
            <w:vAlign w:val="center"/>
          </w:tcPr>
          <w:p w:rsidR="00B328CB" w:rsidRPr="00B328CB" w:rsidRDefault="00B328CB" w:rsidP="00B328CB">
            <w:pPr>
              <w:numPr>
                <w:ilvl w:val="0"/>
                <w:numId w:val="3"/>
              </w:numPr>
              <w:autoSpaceDE w:val="0"/>
              <w:autoSpaceDN w:val="0"/>
              <w:adjustRightInd w:val="0"/>
              <w:spacing w:after="0" w:line="240" w:lineRule="auto"/>
              <w:ind w:left="358" w:hanging="358"/>
              <w:rPr>
                <w:rFonts w:ascii="Calibri" w:eastAsia="Times New Roman" w:hAnsi="Calibri" w:cs="Calibri"/>
                <w:i/>
                <w:sz w:val="20"/>
                <w:szCs w:val="20"/>
                <w:lang w:eastAsia="el-GR"/>
              </w:rPr>
            </w:pPr>
            <w:r w:rsidRPr="00B328CB">
              <w:rPr>
                <w:rFonts w:ascii="Calibri" w:eastAsia="Times New Roman" w:hAnsi="Calibri" w:cs="Calibri"/>
                <w:i/>
                <w:sz w:val="20"/>
                <w:szCs w:val="20"/>
                <w:lang w:eastAsia="el-GR"/>
              </w:rPr>
              <w:t>Χρησιμοποιούν τον εξοπλισμό, τα υλικά και την τεχνολογία ακίνδυνα, για τους ίδιους και το περιβάλλον, αποτελεσματικά και με ακρίβεια.</w:t>
            </w:r>
          </w:p>
          <w:p w:rsidR="00B328CB" w:rsidRPr="00B328CB" w:rsidRDefault="00B328CB" w:rsidP="00B328CB">
            <w:pPr>
              <w:numPr>
                <w:ilvl w:val="0"/>
                <w:numId w:val="3"/>
              </w:numPr>
              <w:autoSpaceDE w:val="0"/>
              <w:autoSpaceDN w:val="0"/>
              <w:adjustRightInd w:val="0"/>
              <w:spacing w:after="0" w:line="240" w:lineRule="auto"/>
              <w:ind w:left="358" w:hanging="358"/>
              <w:rPr>
                <w:rFonts w:ascii="Calibri" w:eastAsia="Times New Roman" w:hAnsi="Calibri" w:cs="Calibri"/>
                <w:i/>
                <w:sz w:val="20"/>
                <w:szCs w:val="20"/>
                <w:lang w:eastAsia="el-GR"/>
              </w:rPr>
            </w:pPr>
            <w:r w:rsidRPr="00B328CB">
              <w:rPr>
                <w:rFonts w:ascii="Calibri" w:eastAsia="Times New Roman" w:hAnsi="Calibri" w:cs="Calibri"/>
                <w:i/>
                <w:sz w:val="20"/>
                <w:szCs w:val="20"/>
                <w:lang w:eastAsia="el-GR"/>
              </w:rPr>
              <w:t>Σέβονται και φροντίζουν τους ζωντανούς οργανισμούς που εμπλέκονται στην έρευνά τους.</w:t>
            </w:r>
          </w:p>
          <w:p w:rsidR="00B328CB" w:rsidRPr="00B328CB" w:rsidRDefault="00B328CB" w:rsidP="00B328CB">
            <w:pPr>
              <w:numPr>
                <w:ilvl w:val="0"/>
                <w:numId w:val="3"/>
              </w:numPr>
              <w:autoSpaceDE w:val="0"/>
              <w:autoSpaceDN w:val="0"/>
              <w:adjustRightInd w:val="0"/>
              <w:spacing w:after="0" w:line="240" w:lineRule="auto"/>
              <w:ind w:left="358" w:hanging="358"/>
              <w:rPr>
                <w:rFonts w:ascii="Calibri" w:eastAsia="Times New Roman" w:hAnsi="Calibri" w:cs="Calibri"/>
                <w:i/>
                <w:sz w:val="20"/>
                <w:szCs w:val="20"/>
                <w:lang w:eastAsia="el-GR"/>
              </w:rPr>
            </w:pPr>
            <w:r w:rsidRPr="00B328CB">
              <w:rPr>
                <w:rFonts w:ascii="Calibri" w:eastAsia="Times New Roman" w:hAnsi="Calibri" w:cs="Calibri"/>
                <w:i/>
                <w:sz w:val="20"/>
                <w:szCs w:val="20"/>
                <w:lang w:eastAsia="el-GR"/>
              </w:rPr>
              <w:t>Προσαρμόζουν ή και επεκτείνουν τις διαδικασίες που έχουν σχεδιάσει.</w:t>
            </w:r>
          </w:p>
          <w:p w:rsidR="00B328CB" w:rsidRPr="00B328CB" w:rsidRDefault="00B328CB" w:rsidP="00B328CB">
            <w:pPr>
              <w:numPr>
                <w:ilvl w:val="0"/>
                <w:numId w:val="3"/>
              </w:numPr>
              <w:autoSpaceDE w:val="0"/>
              <w:autoSpaceDN w:val="0"/>
              <w:adjustRightInd w:val="0"/>
              <w:spacing w:after="0" w:line="240" w:lineRule="auto"/>
              <w:ind w:left="358" w:hanging="358"/>
              <w:rPr>
                <w:rFonts w:ascii="Calibri" w:eastAsia="Times New Roman" w:hAnsi="Calibri" w:cs="Calibri"/>
                <w:i/>
                <w:sz w:val="20"/>
                <w:szCs w:val="20"/>
                <w:lang w:eastAsia="el-GR"/>
              </w:rPr>
            </w:pPr>
            <w:r w:rsidRPr="00B328CB">
              <w:rPr>
                <w:rFonts w:ascii="Calibri" w:eastAsia="Times New Roman" w:hAnsi="Calibri" w:cs="Calibri"/>
                <w:i/>
                <w:sz w:val="20"/>
                <w:szCs w:val="20"/>
                <w:lang w:eastAsia="el-GR"/>
              </w:rPr>
              <w:t>Ελέγχουν με τον κατάλληλο τρόπο τις μεταβλητές (ποιες παραμέτρους κρατούν σταθερές και τι αλλάζουν κάθε φορά).</w:t>
            </w:r>
          </w:p>
        </w:tc>
        <w:tc>
          <w:tcPr>
            <w:tcW w:w="9324" w:type="dxa"/>
            <w:vAlign w:val="center"/>
          </w:tcPr>
          <w:p w:rsidR="00B328CB" w:rsidRPr="00B328CB" w:rsidRDefault="00B328CB" w:rsidP="00B328CB">
            <w:pPr>
              <w:spacing w:after="0" w:line="240" w:lineRule="auto"/>
              <w:rPr>
                <w:rFonts w:ascii="Calibri" w:eastAsia="Times New Roman" w:hAnsi="Calibri" w:cs="Calibri"/>
                <w:b/>
                <w:iCs/>
                <w:sz w:val="20"/>
                <w:szCs w:val="20"/>
                <w:lang w:eastAsia="el-GR"/>
              </w:rPr>
            </w:pPr>
            <w:r w:rsidRPr="00B328CB">
              <w:rPr>
                <w:rFonts w:ascii="Calibri" w:eastAsia="Times New Roman" w:hAnsi="Calibri" w:cs="Calibri"/>
                <w:b/>
                <w:iCs/>
                <w:sz w:val="20"/>
                <w:szCs w:val="20"/>
                <w:lang w:eastAsia="el-GR"/>
              </w:rPr>
              <w:t>ε1. Υλοποιούν ομαδικά (αλλά και ατομικά) απλές έρευνες ή πειράματα.</w:t>
            </w: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α1. Ακολουθούν με συνέπεια τις γραπτές οδηγίες που τους δίνονται για την εκτέλεση μιας δραστηριότητας.</w:t>
            </w: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 xml:space="preserve">α3. Χρησιμοποιούν με ακρίβεια και ασφάλεια τα κατάλληλα εργαλεία για παρατηρήσεις και μετρήσεις, κατανοούν την ανάγκη πολλαπλών μετρήσεων για τη μείωση των σφαλμάτων. </w:t>
            </w: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 xml:space="preserve">β2. Ελέγχουν τις μεταβλητές που (υποθέτουν ότι) επιδρούν σε μια πειραματική διαδικασία. </w:t>
            </w: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δ7. Επανασχεδιάζουν ένα πείραμα με τροποποίηση ενός μόνο παράγοντα, κάθε φορά, σε σχέση με το αρχικό πείραμα.</w:t>
            </w: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η1. Εργάζονται αποτελεσματικά σε ομάδες, δίνοντας έμφαση στο σεβασμό της προσωπικότητας και της διαφορετικότητας του άλλου.</w:t>
            </w: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 xml:space="preserve">η2. Κατανοούν τις δυσκολίες που αντιμετωπίζουν οι άλλοι στη διατύπωση ερωτημάτων ή εξηγήσεων, στη συλλογή αποδείξεων και στη συναγωγή συμπερασμάτων, εκδηλώνουν προθυμία για συνεισφορά και αλληλοβοήθεια. </w:t>
            </w: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η3. Ακούνε προσεκτικά τους άλλους και αποδέχονται τις απόψεις τους, όταν είναι τεκμηριωμένες.</w:t>
            </w:r>
          </w:p>
          <w:p w:rsidR="00B328CB" w:rsidRPr="00B328CB" w:rsidRDefault="00B328CB" w:rsidP="00B328CB">
            <w:pPr>
              <w:spacing w:after="0" w:line="240" w:lineRule="auto"/>
              <w:rPr>
                <w:rFonts w:ascii="Calibri" w:eastAsia="Times New Roman" w:hAnsi="Calibri" w:cs="Calibri"/>
                <w:b/>
                <w:lang w:eastAsia="el-GR"/>
              </w:rPr>
            </w:pPr>
            <w:r w:rsidRPr="00B328CB">
              <w:rPr>
                <w:rFonts w:ascii="Calibri" w:eastAsia="Times New Roman" w:hAnsi="Calibri" w:cs="Calibri"/>
                <w:b/>
                <w:sz w:val="20"/>
                <w:szCs w:val="20"/>
                <w:lang w:eastAsia="el-GR"/>
              </w:rPr>
              <w:t>η4. Διαπραγματεύονται δημιουργικά τις διαφωνίες στη διαδικασία λήψης των συνεργατικών αποφάσεων.</w:t>
            </w:r>
          </w:p>
        </w:tc>
      </w:tr>
      <w:tr w:rsidR="00B328CB" w:rsidRPr="00B328CB" w:rsidTr="007C3A3D">
        <w:trPr>
          <w:trHeight w:val="2696"/>
        </w:trPr>
        <w:tc>
          <w:tcPr>
            <w:tcW w:w="1620" w:type="dxa"/>
          </w:tcPr>
          <w:p w:rsidR="00B328CB" w:rsidRPr="00B328CB" w:rsidRDefault="00B328CB" w:rsidP="00B328CB">
            <w:pPr>
              <w:autoSpaceDE w:val="0"/>
              <w:autoSpaceDN w:val="0"/>
              <w:adjustRightInd w:val="0"/>
              <w:spacing w:after="0" w:line="240" w:lineRule="auto"/>
              <w:rPr>
                <w:rFonts w:ascii="Calibri" w:eastAsia="Times New Roman" w:hAnsi="Calibri" w:cs="Calibri"/>
                <w:b/>
                <w:lang w:eastAsia="el-GR"/>
              </w:rPr>
            </w:pPr>
          </w:p>
          <w:p w:rsidR="00B328CB" w:rsidRPr="00B328CB" w:rsidRDefault="00B328CB" w:rsidP="00B328CB">
            <w:pPr>
              <w:autoSpaceDE w:val="0"/>
              <w:autoSpaceDN w:val="0"/>
              <w:adjustRightInd w:val="0"/>
              <w:spacing w:after="0" w:line="240" w:lineRule="auto"/>
              <w:rPr>
                <w:rFonts w:ascii="Calibri" w:eastAsia="Times New Roman" w:hAnsi="Calibri" w:cs="Calibri"/>
                <w:b/>
                <w:lang w:eastAsia="el-GR"/>
              </w:rPr>
            </w:pPr>
          </w:p>
          <w:p w:rsidR="00B328CB" w:rsidRPr="00B328CB" w:rsidRDefault="00B328CB" w:rsidP="00B328CB">
            <w:pPr>
              <w:autoSpaceDE w:val="0"/>
              <w:autoSpaceDN w:val="0"/>
              <w:adjustRightInd w:val="0"/>
              <w:spacing w:after="0" w:line="240" w:lineRule="auto"/>
              <w:rPr>
                <w:rFonts w:ascii="Calibri" w:eastAsia="Times New Roman" w:hAnsi="Calibri" w:cs="Calibri"/>
                <w:b/>
                <w:lang w:eastAsia="el-GR"/>
              </w:rPr>
            </w:pPr>
          </w:p>
          <w:p w:rsidR="00B328CB" w:rsidRPr="00B328CB" w:rsidRDefault="00B328CB" w:rsidP="00B328CB">
            <w:pPr>
              <w:autoSpaceDE w:val="0"/>
              <w:autoSpaceDN w:val="0"/>
              <w:adjustRightInd w:val="0"/>
              <w:spacing w:after="0" w:line="240" w:lineRule="auto"/>
              <w:rPr>
                <w:rFonts w:ascii="Calibri" w:eastAsia="Times New Roman" w:hAnsi="Calibri" w:cs="Calibri"/>
                <w:b/>
                <w:lang w:eastAsia="el-GR"/>
              </w:rPr>
            </w:pPr>
          </w:p>
          <w:p w:rsidR="00B328CB" w:rsidRPr="00B328CB" w:rsidRDefault="00B328CB" w:rsidP="00B328CB">
            <w:pPr>
              <w:autoSpaceDE w:val="0"/>
              <w:autoSpaceDN w:val="0"/>
              <w:adjustRightInd w:val="0"/>
              <w:spacing w:after="0" w:line="240" w:lineRule="auto"/>
              <w:jc w:val="center"/>
              <w:rPr>
                <w:rFonts w:ascii="Calibri" w:eastAsia="Times New Roman" w:hAnsi="Calibri" w:cs="Calibri"/>
                <w:b/>
                <w:lang w:eastAsia="el-GR"/>
              </w:rPr>
            </w:pPr>
            <w:r w:rsidRPr="00B328CB">
              <w:rPr>
                <w:rFonts w:ascii="Calibri" w:eastAsia="Times New Roman" w:hAnsi="Calibri" w:cs="Calibri"/>
                <w:b/>
                <w:lang w:eastAsia="el-GR"/>
              </w:rPr>
              <w:t>Καταγραφή</w:t>
            </w:r>
          </w:p>
          <w:p w:rsidR="00B328CB" w:rsidRPr="00B328CB" w:rsidRDefault="00B328CB" w:rsidP="00B328CB">
            <w:pPr>
              <w:autoSpaceDE w:val="0"/>
              <w:autoSpaceDN w:val="0"/>
              <w:adjustRightInd w:val="0"/>
              <w:spacing w:after="0" w:line="240" w:lineRule="auto"/>
              <w:rPr>
                <w:rFonts w:ascii="Calibri" w:eastAsia="Times New Roman" w:hAnsi="Calibri" w:cs="Calibri"/>
                <w:b/>
                <w:lang w:eastAsia="el-GR"/>
              </w:rPr>
            </w:pPr>
          </w:p>
        </w:tc>
        <w:tc>
          <w:tcPr>
            <w:tcW w:w="3726" w:type="dxa"/>
            <w:gridSpan w:val="2"/>
            <w:vAlign w:val="center"/>
          </w:tcPr>
          <w:p w:rsidR="00B328CB" w:rsidRPr="00B328CB" w:rsidRDefault="00B328CB" w:rsidP="00B328CB">
            <w:pPr>
              <w:numPr>
                <w:ilvl w:val="0"/>
                <w:numId w:val="4"/>
              </w:numPr>
              <w:autoSpaceDE w:val="0"/>
              <w:autoSpaceDN w:val="0"/>
              <w:adjustRightInd w:val="0"/>
              <w:spacing w:after="0" w:line="240" w:lineRule="auto"/>
              <w:ind w:left="358" w:hanging="358"/>
              <w:rPr>
                <w:rFonts w:ascii="Calibri" w:eastAsia="Times New Roman" w:hAnsi="Calibri" w:cs="Calibri"/>
                <w:i/>
                <w:sz w:val="20"/>
                <w:szCs w:val="20"/>
                <w:lang w:eastAsia="el-GR"/>
              </w:rPr>
            </w:pPr>
            <w:r w:rsidRPr="00B328CB">
              <w:rPr>
                <w:rFonts w:ascii="Calibri" w:eastAsia="Times New Roman" w:hAnsi="Calibri" w:cs="Calibri"/>
                <w:i/>
                <w:sz w:val="20"/>
                <w:szCs w:val="20"/>
                <w:lang w:eastAsia="el-GR"/>
              </w:rPr>
              <w:t xml:space="preserve">Παρατηρούν, συλλέγουν, οργανώνουν, καταγράφουν: </w:t>
            </w:r>
          </w:p>
          <w:p w:rsidR="00B328CB" w:rsidRPr="00B328CB" w:rsidRDefault="00B328CB" w:rsidP="00B328CB">
            <w:pPr>
              <w:autoSpaceDE w:val="0"/>
              <w:autoSpaceDN w:val="0"/>
              <w:adjustRightInd w:val="0"/>
              <w:spacing w:after="0" w:line="240" w:lineRule="auto"/>
              <w:ind w:left="720"/>
              <w:rPr>
                <w:rFonts w:ascii="Calibri" w:eastAsia="Times New Roman" w:hAnsi="Calibri" w:cs="Calibri"/>
                <w:i/>
                <w:sz w:val="20"/>
                <w:szCs w:val="20"/>
                <w:lang w:eastAsia="el-GR"/>
              </w:rPr>
            </w:pPr>
            <w:r w:rsidRPr="00B328CB">
              <w:rPr>
                <w:rFonts w:ascii="Calibri" w:eastAsia="Times New Roman" w:hAnsi="Calibri" w:cs="Calibri"/>
                <w:i/>
                <w:sz w:val="20"/>
                <w:szCs w:val="20"/>
                <w:lang w:eastAsia="el-GR"/>
              </w:rPr>
              <w:t xml:space="preserve">(α) τις σχετικές πληροφορίες από την έρευνα, χρησιμοποιώντας τις κατάλληλες πηγές και </w:t>
            </w:r>
          </w:p>
          <w:p w:rsidR="00B328CB" w:rsidRPr="00B328CB" w:rsidRDefault="00B328CB" w:rsidP="00B328CB">
            <w:pPr>
              <w:autoSpaceDE w:val="0"/>
              <w:autoSpaceDN w:val="0"/>
              <w:adjustRightInd w:val="0"/>
              <w:spacing w:after="0" w:line="240" w:lineRule="auto"/>
              <w:ind w:left="720"/>
              <w:rPr>
                <w:rFonts w:ascii="Calibri" w:eastAsia="Times New Roman" w:hAnsi="Calibri" w:cs="Calibri"/>
                <w:i/>
                <w:sz w:val="20"/>
                <w:szCs w:val="20"/>
                <w:lang w:eastAsia="el-GR"/>
              </w:rPr>
            </w:pPr>
            <w:r w:rsidRPr="00B328CB">
              <w:rPr>
                <w:rFonts w:ascii="Calibri" w:eastAsia="Times New Roman" w:hAnsi="Calibri" w:cs="Calibri"/>
                <w:i/>
                <w:sz w:val="20"/>
                <w:szCs w:val="20"/>
                <w:lang w:eastAsia="el-GR"/>
              </w:rPr>
              <w:t>(β) τα δεδομένα (αποτελέσματα), ποιοτικά και ποσοτικά, από τις διερευνήσεις τους.</w:t>
            </w:r>
          </w:p>
          <w:p w:rsidR="00B328CB" w:rsidRPr="00B328CB" w:rsidRDefault="00B328CB" w:rsidP="00B328CB">
            <w:pPr>
              <w:numPr>
                <w:ilvl w:val="0"/>
                <w:numId w:val="4"/>
              </w:numPr>
              <w:autoSpaceDE w:val="0"/>
              <w:autoSpaceDN w:val="0"/>
              <w:adjustRightInd w:val="0"/>
              <w:spacing w:after="0" w:line="240" w:lineRule="auto"/>
              <w:ind w:left="358" w:hanging="358"/>
              <w:rPr>
                <w:rFonts w:ascii="Calibri" w:eastAsia="Times New Roman" w:hAnsi="Calibri" w:cs="Calibri"/>
                <w:i/>
                <w:sz w:val="20"/>
                <w:szCs w:val="20"/>
                <w:lang w:eastAsia="el-GR"/>
              </w:rPr>
            </w:pPr>
            <w:r w:rsidRPr="00B328CB">
              <w:rPr>
                <w:rFonts w:ascii="Calibri" w:eastAsia="Times New Roman" w:hAnsi="Calibri" w:cs="Calibri"/>
                <w:i/>
                <w:sz w:val="20"/>
                <w:szCs w:val="20"/>
                <w:lang w:eastAsia="el-GR"/>
              </w:rPr>
              <w:t>Καταγράφουν τις πηγές τους, χρησιμοποιώντας μια αποδεκτή μορφή αναγραφής της βιβλιογραφίας.</w:t>
            </w:r>
          </w:p>
        </w:tc>
        <w:tc>
          <w:tcPr>
            <w:tcW w:w="9324" w:type="dxa"/>
            <w:vAlign w:val="center"/>
          </w:tcPr>
          <w:p w:rsidR="00B328CB" w:rsidRPr="00B328CB" w:rsidRDefault="00B328CB" w:rsidP="00B328CB">
            <w:pPr>
              <w:spacing w:after="0" w:line="240" w:lineRule="auto"/>
              <w:rPr>
                <w:rFonts w:ascii="Calibri" w:eastAsia="Times New Roman" w:hAnsi="Calibri" w:cs="Calibri"/>
                <w:b/>
                <w:sz w:val="20"/>
                <w:szCs w:val="20"/>
                <w:lang w:eastAsia="el-GR"/>
              </w:rPr>
            </w:pP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 xml:space="preserve">α2. Μετακινούνται, παρατηρούν, συλλέγουν και καταγράφουν πληροφορίες. </w:t>
            </w: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δ5. Καταγράφουν δεδομένα με μορφή ζωγραφιάς, χάρτη, πίνακα, διαγράμματος, γραφικής παράστασης κτλ.</w:t>
            </w: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στ5. Συλλέγουν αποδείξεις για την επίλυση του προβλήματος (δεδομένα από συστηματική παρατήρηση, από πείραμα).</w:t>
            </w: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ζ1. Ερευνούν και αντλούν πληροφορίες από το διαδίκτυο.</w:t>
            </w: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 xml:space="preserve">ζ2. Αξιοποιούν εκπαιδευτικό υλικό πολυμέσων και </w:t>
            </w:r>
            <w:proofErr w:type="spellStart"/>
            <w:r w:rsidRPr="00B328CB">
              <w:rPr>
                <w:rFonts w:ascii="Calibri" w:eastAsia="Times New Roman" w:hAnsi="Calibri" w:cs="Calibri"/>
                <w:b/>
                <w:sz w:val="20"/>
                <w:szCs w:val="20"/>
                <w:lang w:eastAsia="el-GR"/>
              </w:rPr>
              <w:t>υπερμέσων</w:t>
            </w:r>
            <w:proofErr w:type="spellEnd"/>
            <w:r w:rsidRPr="00B328CB">
              <w:rPr>
                <w:rFonts w:ascii="Calibri" w:eastAsia="Times New Roman" w:hAnsi="Calibri" w:cs="Calibri"/>
                <w:b/>
                <w:sz w:val="20"/>
                <w:szCs w:val="20"/>
                <w:lang w:eastAsia="el-GR"/>
              </w:rPr>
              <w:t>.</w:t>
            </w:r>
          </w:p>
          <w:p w:rsidR="00B328CB" w:rsidRPr="00B328CB" w:rsidRDefault="00B328CB" w:rsidP="00B328CB">
            <w:pPr>
              <w:spacing w:after="0" w:line="240" w:lineRule="auto"/>
              <w:rPr>
                <w:rFonts w:ascii="Calibri" w:eastAsia="Times New Roman" w:hAnsi="Calibri" w:cs="Calibri"/>
                <w:b/>
                <w:lang w:eastAsia="el-GR"/>
              </w:rPr>
            </w:pPr>
          </w:p>
          <w:p w:rsidR="00B328CB" w:rsidRPr="00B328CB" w:rsidRDefault="00B328CB" w:rsidP="00B328CB">
            <w:pPr>
              <w:spacing w:after="0" w:line="240" w:lineRule="auto"/>
              <w:rPr>
                <w:rFonts w:ascii="Calibri" w:eastAsia="Times New Roman" w:hAnsi="Calibri" w:cs="Calibri"/>
                <w:b/>
                <w:lang w:eastAsia="el-GR"/>
              </w:rPr>
            </w:pPr>
          </w:p>
          <w:p w:rsidR="00B328CB" w:rsidRPr="00B328CB" w:rsidRDefault="00B328CB" w:rsidP="00B328CB">
            <w:pPr>
              <w:spacing w:after="0" w:line="240" w:lineRule="auto"/>
              <w:rPr>
                <w:rFonts w:ascii="Calibri" w:eastAsia="Times New Roman" w:hAnsi="Calibri" w:cs="Calibri"/>
                <w:b/>
                <w:lang w:eastAsia="el-GR"/>
              </w:rPr>
            </w:pPr>
          </w:p>
        </w:tc>
      </w:tr>
    </w:tbl>
    <w:p w:rsidR="00B328CB" w:rsidRPr="00B328CB" w:rsidRDefault="00B328CB" w:rsidP="00B328CB">
      <w:pPr>
        <w:spacing w:after="0" w:line="240" w:lineRule="auto"/>
        <w:jc w:val="both"/>
        <w:rPr>
          <w:rFonts w:ascii="Calibri" w:eastAsia="Times New Roman" w:hAnsi="Calibri" w:cs="Calibri"/>
          <w:b/>
          <w:sz w:val="24"/>
          <w:szCs w:val="24"/>
          <w:lang w:eastAsia="el-GR"/>
        </w:rPr>
      </w:pPr>
    </w:p>
    <w:p w:rsidR="00B328CB" w:rsidRPr="00B328CB" w:rsidRDefault="00B328CB" w:rsidP="00B328CB">
      <w:pPr>
        <w:spacing w:after="0" w:line="240" w:lineRule="auto"/>
        <w:jc w:val="both"/>
        <w:rPr>
          <w:rFonts w:ascii="Calibri" w:eastAsia="Times New Roman" w:hAnsi="Calibri" w:cs="Calibri"/>
          <w:b/>
          <w:sz w:val="24"/>
          <w:szCs w:val="24"/>
          <w:lang w:eastAsia="el-GR"/>
        </w:rPr>
      </w:pPr>
    </w:p>
    <w:p w:rsidR="00B328CB" w:rsidRPr="00B328CB" w:rsidRDefault="00B328CB" w:rsidP="00B328CB">
      <w:pPr>
        <w:spacing w:after="0" w:line="240" w:lineRule="auto"/>
        <w:jc w:val="both"/>
        <w:rPr>
          <w:rFonts w:ascii="Calibri" w:eastAsia="Times New Roman" w:hAnsi="Calibri" w:cs="Calibri"/>
          <w:b/>
          <w:sz w:val="24"/>
          <w:szCs w:val="24"/>
          <w:lang w:eastAsia="el-GR"/>
        </w:rPr>
      </w:pPr>
    </w:p>
    <w:p w:rsidR="00B328CB" w:rsidRPr="00B328CB" w:rsidRDefault="00B328CB" w:rsidP="00B328CB">
      <w:pPr>
        <w:spacing w:after="0" w:line="240" w:lineRule="auto"/>
        <w:jc w:val="both"/>
        <w:rPr>
          <w:rFonts w:ascii="Calibri" w:eastAsia="Times New Roman" w:hAnsi="Calibri" w:cs="Calibri"/>
          <w:b/>
          <w:sz w:val="24"/>
          <w:szCs w:val="24"/>
          <w:lang w:eastAsia="el-GR"/>
        </w:rPr>
      </w:pPr>
    </w:p>
    <w:p w:rsidR="00B328CB" w:rsidRPr="00B328CB" w:rsidRDefault="00B328CB" w:rsidP="00B328CB">
      <w:pPr>
        <w:spacing w:after="0" w:line="240" w:lineRule="auto"/>
        <w:jc w:val="both"/>
        <w:rPr>
          <w:rFonts w:ascii="Calibri" w:eastAsia="Times New Roman" w:hAnsi="Calibri" w:cs="Calibri"/>
          <w:b/>
          <w:sz w:val="24"/>
          <w:szCs w:val="24"/>
          <w:lang w:eastAsia="el-GR"/>
        </w:rPr>
      </w:pPr>
    </w:p>
    <w:p w:rsidR="00B328CB" w:rsidRPr="00B328CB" w:rsidRDefault="00B328CB" w:rsidP="00B328CB">
      <w:pPr>
        <w:spacing w:after="0" w:line="240" w:lineRule="auto"/>
        <w:jc w:val="both"/>
        <w:rPr>
          <w:rFonts w:ascii="Calibri" w:eastAsia="Times New Roman" w:hAnsi="Calibri" w:cs="Calibri"/>
          <w:b/>
          <w:sz w:val="24"/>
          <w:szCs w:val="24"/>
          <w:lang w:eastAsia="el-GR"/>
        </w:rPr>
      </w:pPr>
    </w:p>
    <w:p w:rsidR="00B328CB" w:rsidRPr="00B328CB" w:rsidRDefault="00B328CB" w:rsidP="00B328CB">
      <w:pPr>
        <w:spacing w:after="0" w:line="240" w:lineRule="auto"/>
        <w:jc w:val="both"/>
        <w:rPr>
          <w:rFonts w:ascii="Calibri" w:eastAsia="Times New Roman" w:hAnsi="Calibri" w:cs="Calibri"/>
          <w:b/>
          <w:sz w:val="24"/>
          <w:szCs w:val="24"/>
          <w:lang w:eastAsia="el-GR"/>
        </w:rPr>
      </w:pPr>
    </w:p>
    <w:p w:rsidR="00B328CB" w:rsidRPr="00B328CB" w:rsidRDefault="00B328CB" w:rsidP="00B328CB">
      <w:pPr>
        <w:spacing w:after="0" w:line="240" w:lineRule="auto"/>
        <w:jc w:val="both"/>
        <w:rPr>
          <w:rFonts w:ascii="Calibri" w:eastAsia="Times New Roman" w:hAnsi="Calibri" w:cs="Calibri"/>
          <w:b/>
          <w:sz w:val="24"/>
          <w:szCs w:val="24"/>
          <w:lang w:eastAsia="el-GR"/>
        </w:rPr>
      </w:pPr>
    </w:p>
    <w:p w:rsidR="00B328CB" w:rsidRDefault="00B328CB"/>
    <w:p w:rsidR="00B328CB" w:rsidRDefault="00B328CB"/>
    <w:tbl>
      <w:tblPr>
        <w:tblW w:w="146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3509"/>
        <w:gridCol w:w="9358"/>
      </w:tblGrid>
      <w:tr w:rsidR="00B328CB" w:rsidRPr="00B328CB" w:rsidTr="007C3A3D">
        <w:tc>
          <w:tcPr>
            <w:tcW w:w="14670" w:type="dxa"/>
            <w:gridSpan w:val="3"/>
            <w:tcBorders>
              <w:top w:val="nil"/>
              <w:left w:val="nil"/>
              <w:right w:val="nil"/>
            </w:tcBorders>
            <w:shd w:val="clear" w:color="auto" w:fill="BFBFBF"/>
          </w:tcPr>
          <w:p w:rsidR="00B328CB" w:rsidRPr="00B328CB" w:rsidRDefault="00B328CB" w:rsidP="00B328CB">
            <w:pPr>
              <w:spacing w:after="0" w:line="240" w:lineRule="auto"/>
              <w:jc w:val="both"/>
              <w:rPr>
                <w:rFonts w:ascii="Segoe Print" w:eastAsia="Times New Roman" w:hAnsi="Segoe Print" w:cs="Times New Roman"/>
                <w:sz w:val="24"/>
                <w:szCs w:val="24"/>
                <w:lang w:eastAsia="el-GR"/>
              </w:rPr>
            </w:pPr>
            <w:r w:rsidRPr="00B328CB">
              <w:rPr>
                <w:rFonts w:ascii="Segoe Print" w:eastAsia="Times New Roman" w:hAnsi="Segoe Print" w:cs="Times New Roman"/>
                <w:b/>
                <w:sz w:val="24"/>
                <w:szCs w:val="24"/>
                <w:lang w:eastAsia="el-GR"/>
              </w:rPr>
              <w:lastRenderedPageBreak/>
              <w:t xml:space="preserve">                 Ανάλυση και ερμηνεία των δεδομένων – Εξαγωγή και αξιολόγηση συμπερασμάτων</w:t>
            </w:r>
          </w:p>
        </w:tc>
      </w:tr>
      <w:tr w:rsidR="00B328CB" w:rsidRPr="00B328CB" w:rsidTr="007C3A3D">
        <w:tc>
          <w:tcPr>
            <w:tcW w:w="5312" w:type="dxa"/>
            <w:gridSpan w:val="2"/>
            <w:shd w:val="clear" w:color="auto" w:fill="A6A6A6"/>
          </w:tcPr>
          <w:p w:rsidR="00B328CB" w:rsidRPr="00B328CB" w:rsidRDefault="00B328CB" w:rsidP="00B328CB">
            <w:pPr>
              <w:spacing w:after="0" w:line="240" w:lineRule="auto"/>
              <w:jc w:val="center"/>
              <w:rPr>
                <w:rFonts w:ascii="Segoe Print" w:eastAsia="Times New Roman" w:hAnsi="Segoe Print" w:cs="Calibri"/>
                <w:b/>
                <w:lang w:eastAsia="el-GR"/>
              </w:rPr>
            </w:pPr>
            <w:r w:rsidRPr="00B328CB">
              <w:rPr>
                <w:rFonts w:ascii="Segoe Print" w:eastAsia="Times New Roman" w:hAnsi="Segoe Print" w:cs="Calibri"/>
                <w:b/>
                <w:bCs/>
                <w:lang w:eastAsia="el-GR"/>
              </w:rPr>
              <w:t>Ενέργειες</w:t>
            </w:r>
          </w:p>
        </w:tc>
        <w:tc>
          <w:tcPr>
            <w:tcW w:w="9358" w:type="dxa"/>
            <w:shd w:val="clear" w:color="auto" w:fill="A6A6A6"/>
            <w:vAlign w:val="center"/>
          </w:tcPr>
          <w:p w:rsidR="00B328CB" w:rsidRPr="00B328CB" w:rsidRDefault="00B328CB" w:rsidP="00B328CB">
            <w:pPr>
              <w:tabs>
                <w:tab w:val="left" w:pos="72"/>
              </w:tabs>
              <w:spacing w:after="0" w:line="240" w:lineRule="auto"/>
              <w:jc w:val="center"/>
              <w:rPr>
                <w:rFonts w:ascii="Calibri" w:eastAsia="Times New Roman" w:hAnsi="Calibri" w:cs="Calibri"/>
                <w:b/>
                <w:sz w:val="20"/>
                <w:szCs w:val="20"/>
                <w:lang w:eastAsia="el-GR"/>
              </w:rPr>
            </w:pPr>
            <w:r w:rsidRPr="00B328CB">
              <w:rPr>
                <w:rFonts w:ascii="Segoe Print" w:eastAsia="Times New Roman" w:hAnsi="Segoe Print" w:cs="Calibri"/>
                <w:b/>
                <w:lang w:eastAsia="el-GR"/>
              </w:rPr>
              <w:t>Συνιστώσες των «ικανοτήτων – κλειδιών»</w:t>
            </w:r>
          </w:p>
        </w:tc>
      </w:tr>
      <w:tr w:rsidR="00B328CB" w:rsidRPr="00B328CB" w:rsidTr="007C3A3D">
        <w:tc>
          <w:tcPr>
            <w:tcW w:w="1803" w:type="dxa"/>
          </w:tcPr>
          <w:p w:rsidR="00B328CB" w:rsidRPr="00B328CB" w:rsidRDefault="00B328CB" w:rsidP="00B328CB">
            <w:pPr>
              <w:tabs>
                <w:tab w:val="left" w:pos="-108"/>
              </w:tabs>
              <w:spacing w:after="0" w:line="240" w:lineRule="auto"/>
              <w:ind w:right="-180"/>
              <w:jc w:val="center"/>
              <w:rPr>
                <w:rFonts w:ascii="Calibri" w:eastAsia="Times New Roman" w:hAnsi="Calibri" w:cs="Calibri"/>
                <w:b/>
                <w:lang w:eastAsia="el-GR"/>
              </w:rPr>
            </w:pPr>
          </w:p>
          <w:p w:rsidR="00B328CB" w:rsidRPr="00B328CB" w:rsidRDefault="00B328CB" w:rsidP="00B328CB">
            <w:pPr>
              <w:tabs>
                <w:tab w:val="left" w:pos="-108"/>
              </w:tabs>
              <w:spacing w:after="0" w:line="240" w:lineRule="auto"/>
              <w:ind w:right="-180"/>
              <w:jc w:val="center"/>
              <w:rPr>
                <w:rFonts w:ascii="Calibri" w:eastAsia="Times New Roman" w:hAnsi="Calibri" w:cs="Calibri"/>
                <w:b/>
                <w:lang w:eastAsia="el-GR"/>
              </w:rPr>
            </w:pPr>
          </w:p>
          <w:p w:rsidR="00B328CB" w:rsidRPr="00B328CB" w:rsidRDefault="00B328CB" w:rsidP="00B328CB">
            <w:pPr>
              <w:tabs>
                <w:tab w:val="left" w:pos="-108"/>
              </w:tabs>
              <w:spacing w:after="0" w:line="240" w:lineRule="auto"/>
              <w:ind w:right="-180"/>
              <w:jc w:val="center"/>
              <w:rPr>
                <w:rFonts w:ascii="Calibri" w:eastAsia="Times New Roman" w:hAnsi="Calibri" w:cs="Calibri"/>
                <w:b/>
                <w:lang w:eastAsia="el-GR"/>
              </w:rPr>
            </w:pPr>
          </w:p>
          <w:p w:rsidR="00B328CB" w:rsidRPr="00B328CB" w:rsidRDefault="00B328CB" w:rsidP="00B328CB">
            <w:pPr>
              <w:tabs>
                <w:tab w:val="left" w:pos="-108"/>
              </w:tabs>
              <w:spacing w:after="0" w:line="240" w:lineRule="auto"/>
              <w:ind w:right="-180"/>
              <w:jc w:val="center"/>
              <w:rPr>
                <w:rFonts w:ascii="Calibri" w:eastAsia="Times New Roman" w:hAnsi="Calibri" w:cs="Calibri"/>
                <w:b/>
                <w:lang w:eastAsia="el-GR"/>
              </w:rPr>
            </w:pPr>
          </w:p>
          <w:p w:rsidR="00B328CB" w:rsidRPr="00B328CB" w:rsidRDefault="00B328CB" w:rsidP="00B328CB">
            <w:pPr>
              <w:tabs>
                <w:tab w:val="left" w:pos="-108"/>
              </w:tabs>
              <w:spacing w:after="0" w:line="240" w:lineRule="auto"/>
              <w:ind w:right="-180"/>
              <w:jc w:val="center"/>
              <w:rPr>
                <w:rFonts w:ascii="Calibri" w:eastAsia="Times New Roman" w:hAnsi="Calibri" w:cs="Calibri"/>
                <w:b/>
                <w:lang w:eastAsia="el-GR"/>
              </w:rPr>
            </w:pPr>
            <w:r w:rsidRPr="00B328CB">
              <w:rPr>
                <w:rFonts w:ascii="Calibri" w:eastAsia="Times New Roman" w:hAnsi="Calibri" w:cs="Calibri"/>
                <w:b/>
                <w:lang w:eastAsia="el-GR"/>
              </w:rPr>
              <w:t xml:space="preserve">Έλεγχος </w:t>
            </w:r>
          </w:p>
          <w:p w:rsidR="00B328CB" w:rsidRPr="00B328CB" w:rsidRDefault="00B328CB" w:rsidP="00B328CB">
            <w:pPr>
              <w:tabs>
                <w:tab w:val="left" w:pos="-108"/>
              </w:tabs>
              <w:spacing w:after="0" w:line="240" w:lineRule="auto"/>
              <w:ind w:right="-180"/>
              <w:jc w:val="center"/>
              <w:rPr>
                <w:rFonts w:ascii="Calibri" w:eastAsia="Times New Roman" w:hAnsi="Calibri" w:cs="Calibri"/>
                <w:b/>
                <w:lang w:eastAsia="el-GR"/>
              </w:rPr>
            </w:pPr>
            <w:r w:rsidRPr="00B328CB">
              <w:rPr>
                <w:rFonts w:ascii="Calibri" w:eastAsia="Times New Roman" w:hAnsi="Calibri" w:cs="Calibri"/>
                <w:b/>
                <w:lang w:eastAsia="el-GR"/>
              </w:rPr>
              <w:t>επάρκειας και αξιοπιστίας</w:t>
            </w:r>
          </w:p>
          <w:p w:rsidR="00B328CB" w:rsidRPr="00B328CB" w:rsidRDefault="00B328CB" w:rsidP="00B328CB">
            <w:pPr>
              <w:tabs>
                <w:tab w:val="left" w:pos="72"/>
              </w:tabs>
              <w:spacing w:after="0" w:line="240" w:lineRule="auto"/>
              <w:rPr>
                <w:rFonts w:ascii="Calibri" w:eastAsia="Times New Roman" w:hAnsi="Calibri" w:cs="Calibri"/>
                <w:lang w:eastAsia="el-GR"/>
              </w:rPr>
            </w:pPr>
          </w:p>
        </w:tc>
        <w:tc>
          <w:tcPr>
            <w:tcW w:w="3509" w:type="dxa"/>
            <w:vAlign w:val="center"/>
          </w:tcPr>
          <w:p w:rsidR="00B328CB" w:rsidRPr="00B328CB" w:rsidRDefault="00B328CB" w:rsidP="00B328CB">
            <w:pPr>
              <w:autoSpaceDE w:val="0"/>
              <w:autoSpaceDN w:val="0"/>
              <w:adjustRightInd w:val="0"/>
              <w:spacing w:after="0" w:line="240" w:lineRule="auto"/>
              <w:rPr>
                <w:rFonts w:ascii="Calibri" w:eastAsia="Times New Roman" w:hAnsi="Calibri" w:cs="Calibri"/>
                <w:i/>
                <w:sz w:val="20"/>
                <w:szCs w:val="20"/>
                <w:lang w:eastAsia="el-GR"/>
              </w:rPr>
            </w:pPr>
            <w:r w:rsidRPr="00B328CB">
              <w:rPr>
                <w:rFonts w:ascii="Calibri" w:eastAsia="Times New Roman" w:hAnsi="Calibri" w:cs="Calibri"/>
                <w:i/>
                <w:sz w:val="20"/>
                <w:szCs w:val="20"/>
                <w:lang w:eastAsia="el-GR"/>
              </w:rPr>
              <w:t>Ελέγχουν, ως προς την επάρκεια, την αξιοπιστία και τη σχετικότητα, τα δεδομένα που συνέλεξαν καθώς και τις πληροφορίες και τις πηγές που χρησιμοποίησαν για τη συλλογή τους.</w:t>
            </w:r>
          </w:p>
        </w:tc>
        <w:tc>
          <w:tcPr>
            <w:tcW w:w="9358" w:type="dxa"/>
            <w:vAlign w:val="center"/>
          </w:tcPr>
          <w:p w:rsidR="00B328CB" w:rsidRPr="00B328CB" w:rsidRDefault="00B328CB" w:rsidP="00B328CB">
            <w:pPr>
              <w:tabs>
                <w:tab w:val="left" w:pos="7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β3. Αξιολογούν πληροφορίες και δεδομένα, κάνουν συγκρίσεις (αντικειμένων φαινομένων</w:t>
            </w:r>
            <w:r w:rsidR="004039F0">
              <w:rPr>
                <w:rFonts w:ascii="Calibri" w:eastAsia="Times New Roman" w:hAnsi="Calibri" w:cs="Calibri"/>
                <w:b/>
                <w:sz w:val="20"/>
                <w:szCs w:val="20"/>
                <w:lang w:eastAsia="el-GR"/>
              </w:rPr>
              <w:t xml:space="preserve"> κτλ.) ταξινομούν, αντιστοιχίζουν</w:t>
            </w:r>
            <w:r w:rsidRPr="00B328CB">
              <w:rPr>
                <w:rFonts w:ascii="Calibri" w:eastAsia="Times New Roman" w:hAnsi="Calibri" w:cs="Calibri"/>
                <w:b/>
                <w:sz w:val="20"/>
                <w:szCs w:val="20"/>
                <w:lang w:eastAsia="el-GR"/>
              </w:rPr>
              <w:t>.</w:t>
            </w:r>
          </w:p>
          <w:p w:rsidR="00B328CB" w:rsidRPr="00B328CB" w:rsidRDefault="00B328CB" w:rsidP="00B328CB">
            <w:pPr>
              <w:tabs>
                <w:tab w:val="left" w:pos="7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δ6. Εξετάζουν τις πηγές πληροφοριών που χρησιμοποιούν (επάρκεια, αξιοπιστία, σχετικότητα).</w:t>
            </w:r>
          </w:p>
          <w:p w:rsidR="00B328CB" w:rsidRPr="00B328CB" w:rsidRDefault="00B328CB" w:rsidP="00B328CB">
            <w:pPr>
              <w:tabs>
                <w:tab w:val="left" w:pos="7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ζ3. Αποτιμούν υπεύθυνα και κριτικά τις πληροφορίες και το υλικό που διακινείται από τα εργαλεία των ΤΠΕ.</w:t>
            </w:r>
          </w:p>
          <w:p w:rsidR="00B328CB" w:rsidRPr="00B328CB" w:rsidRDefault="00B328CB" w:rsidP="00B328CB">
            <w:pPr>
              <w:tabs>
                <w:tab w:val="left" w:pos="-288"/>
                <w:tab w:val="left" w:pos="-108"/>
                <w:tab w:val="left" w:pos="7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ζ6 . Κατανοούν τα όρια των προσομοιώσεων στην απεικόνιση του πραγματικού κόσμου και ότι αυτές απλά αναπαριστούν μοντέλα που ερμηνεύουν την πραγματικότητα.</w:t>
            </w:r>
          </w:p>
          <w:p w:rsidR="00B328CB" w:rsidRPr="00B328CB" w:rsidRDefault="00B328CB" w:rsidP="00B328CB">
            <w:pPr>
              <w:tabs>
                <w:tab w:val="left" w:pos="-288"/>
                <w:tab w:val="left" w:pos="-108"/>
                <w:tab w:val="left" w:pos="7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η1. Εργάζονται αποτελεσματικά σε ομάδες, δίνοντας έμφαση στο σεβασμό της προσωπικότητας και της διαφορετικότητας του άλλου.</w:t>
            </w:r>
          </w:p>
          <w:p w:rsidR="00B328CB" w:rsidRPr="00B328CB" w:rsidRDefault="00B328CB" w:rsidP="00B328CB">
            <w:pPr>
              <w:tabs>
                <w:tab w:val="left" w:pos="-288"/>
                <w:tab w:val="left" w:pos="-108"/>
                <w:tab w:val="left" w:pos="7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η2. Κατανοούν τις δυσκολίες που αντιμετωπίζουν οι άλλοι στη διατύπωση ερωτημάτων ή εξηγήσεων, στη συλλογή αποδείξεων και στη συναγωγή συμπερασμάτων, εκδηλώνουν προθυμία για συνεισφορά και αλληλοβοήθεια.</w:t>
            </w:r>
          </w:p>
          <w:p w:rsidR="00B328CB" w:rsidRPr="00B328CB" w:rsidRDefault="00B328CB" w:rsidP="00B328CB">
            <w:pPr>
              <w:tabs>
                <w:tab w:val="left" w:pos="-288"/>
                <w:tab w:val="left" w:pos="-108"/>
                <w:tab w:val="left" w:pos="72"/>
                <w:tab w:val="left" w:pos="582"/>
              </w:tabs>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η3. Ακούνε προσεκτικά τους άλλους και αποδέχονται τις απόψεις τους, όταν είναι τεκμηριωμένες.</w:t>
            </w:r>
          </w:p>
          <w:p w:rsidR="00B328CB" w:rsidRPr="00B328CB" w:rsidRDefault="00B328CB" w:rsidP="00B328CB">
            <w:pPr>
              <w:tabs>
                <w:tab w:val="left" w:pos="-288"/>
                <w:tab w:val="left" w:pos="-108"/>
                <w:tab w:val="left" w:pos="72"/>
                <w:tab w:val="left" w:pos="252"/>
                <w:tab w:val="left" w:pos="582"/>
              </w:tabs>
              <w:spacing w:after="0" w:line="240" w:lineRule="auto"/>
              <w:rPr>
                <w:rFonts w:ascii="Calibri" w:eastAsia="Times New Roman" w:hAnsi="Calibri" w:cs="Calibri"/>
                <w:b/>
                <w:lang w:eastAsia="el-GR"/>
              </w:rPr>
            </w:pPr>
            <w:r w:rsidRPr="00B328CB">
              <w:rPr>
                <w:rFonts w:ascii="Calibri" w:eastAsia="Times New Roman" w:hAnsi="Calibri" w:cs="Calibri"/>
                <w:b/>
                <w:sz w:val="20"/>
                <w:szCs w:val="20"/>
                <w:lang w:eastAsia="el-GR"/>
              </w:rPr>
              <w:t>η4. Διαπραγματεύονται δημιουργικά τις διαφωνίες στη διαδικασία λήψης των συνεργατικών αποφάσεων.</w:t>
            </w:r>
          </w:p>
        </w:tc>
      </w:tr>
      <w:tr w:rsidR="00B328CB" w:rsidRPr="00B328CB" w:rsidTr="007C3A3D">
        <w:trPr>
          <w:trHeight w:val="2797"/>
        </w:trPr>
        <w:tc>
          <w:tcPr>
            <w:tcW w:w="1803" w:type="dxa"/>
          </w:tcPr>
          <w:p w:rsidR="00B328CB" w:rsidRPr="00B328CB" w:rsidRDefault="00B328CB" w:rsidP="00B328CB">
            <w:pPr>
              <w:tabs>
                <w:tab w:val="left" w:pos="72"/>
              </w:tabs>
              <w:spacing w:after="0" w:line="240" w:lineRule="auto"/>
              <w:ind w:hanging="108"/>
              <w:jc w:val="center"/>
              <w:rPr>
                <w:rFonts w:ascii="Calibri" w:eastAsia="Times New Roman" w:hAnsi="Calibri" w:cs="Calibri"/>
                <w:b/>
                <w:lang w:eastAsia="el-GR"/>
              </w:rPr>
            </w:pPr>
          </w:p>
          <w:p w:rsidR="00B328CB" w:rsidRPr="00B328CB" w:rsidRDefault="00B328CB" w:rsidP="00B328CB">
            <w:pPr>
              <w:tabs>
                <w:tab w:val="left" w:pos="72"/>
              </w:tabs>
              <w:spacing w:after="0" w:line="240" w:lineRule="auto"/>
              <w:ind w:hanging="108"/>
              <w:jc w:val="center"/>
              <w:rPr>
                <w:rFonts w:ascii="Calibri" w:eastAsia="Times New Roman" w:hAnsi="Calibri" w:cs="Calibri"/>
                <w:b/>
                <w:lang w:eastAsia="el-GR"/>
              </w:rPr>
            </w:pPr>
          </w:p>
          <w:p w:rsidR="00B328CB" w:rsidRPr="00B328CB" w:rsidRDefault="00B328CB" w:rsidP="00B328CB">
            <w:pPr>
              <w:tabs>
                <w:tab w:val="left" w:pos="72"/>
              </w:tabs>
              <w:spacing w:after="0" w:line="240" w:lineRule="auto"/>
              <w:ind w:hanging="108"/>
              <w:jc w:val="center"/>
              <w:rPr>
                <w:rFonts w:ascii="Calibri" w:eastAsia="Times New Roman" w:hAnsi="Calibri" w:cs="Calibri"/>
                <w:b/>
                <w:lang w:eastAsia="el-GR"/>
              </w:rPr>
            </w:pPr>
          </w:p>
          <w:p w:rsidR="00B328CB" w:rsidRPr="00B328CB" w:rsidRDefault="00B328CB" w:rsidP="00B328CB">
            <w:pPr>
              <w:tabs>
                <w:tab w:val="left" w:pos="72"/>
              </w:tabs>
              <w:spacing w:after="0" w:line="240" w:lineRule="auto"/>
              <w:ind w:hanging="108"/>
              <w:jc w:val="center"/>
              <w:rPr>
                <w:rFonts w:ascii="Calibri" w:eastAsia="Times New Roman" w:hAnsi="Calibri" w:cs="Calibri"/>
                <w:b/>
                <w:lang w:eastAsia="el-GR"/>
              </w:rPr>
            </w:pPr>
          </w:p>
          <w:p w:rsidR="00B328CB" w:rsidRPr="00B328CB" w:rsidRDefault="00B328CB" w:rsidP="00B328CB">
            <w:pPr>
              <w:tabs>
                <w:tab w:val="left" w:pos="72"/>
              </w:tabs>
              <w:spacing w:after="0" w:line="240" w:lineRule="auto"/>
              <w:jc w:val="center"/>
              <w:rPr>
                <w:rFonts w:ascii="Calibri" w:eastAsia="Times New Roman" w:hAnsi="Calibri" w:cs="Calibri"/>
                <w:b/>
                <w:lang w:val="en-US" w:eastAsia="el-GR"/>
              </w:rPr>
            </w:pPr>
            <w:r w:rsidRPr="00B328CB">
              <w:rPr>
                <w:rFonts w:ascii="Calibri" w:eastAsia="Times New Roman" w:hAnsi="Calibri" w:cs="Calibri"/>
                <w:b/>
                <w:lang w:eastAsia="el-GR"/>
              </w:rPr>
              <w:t>Ανάλυση και ερμηνεία δεδομένων</w:t>
            </w:r>
          </w:p>
        </w:tc>
        <w:tc>
          <w:tcPr>
            <w:tcW w:w="3509" w:type="dxa"/>
            <w:vAlign w:val="center"/>
          </w:tcPr>
          <w:p w:rsidR="00B328CB" w:rsidRPr="00B328CB" w:rsidRDefault="00B328CB" w:rsidP="00B328CB">
            <w:pPr>
              <w:numPr>
                <w:ilvl w:val="0"/>
                <w:numId w:val="5"/>
              </w:numPr>
              <w:autoSpaceDE w:val="0"/>
              <w:autoSpaceDN w:val="0"/>
              <w:adjustRightInd w:val="0"/>
              <w:spacing w:after="0" w:line="240" w:lineRule="auto"/>
              <w:ind w:left="320" w:hanging="284"/>
              <w:rPr>
                <w:rFonts w:ascii="Calibri" w:eastAsia="Times New Roman" w:hAnsi="Calibri" w:cs="Calibri"/>
                <w:i/>
                <w:sz w:val="20"/>
                <w:szCs w:val="20"/>
                <w:lang w:eastAsia="el-GR"/>
              </w:rPr>
            </w:pPr>
            <w:r w:rsidRPr="00B328CB">
              <w:rPr>
                <w:rFonts w:ascii="Calibri" w:eastAsia="Times New Roman" w:hAnsi="Calibri" w:cs="Calibri"/>
                <w:i/>
                <w:sz w:val="20"/>
                <w:szCs w:val="20"/>
                <w:lang w:eastAsia="el-GR"/>
              </w:rPr>
              <w:t xml:space="preserve">Επεξεργάζονται τα δεδομένα, τις γραφικές αναπαραστάσεις τους και τις πληροφορίες για να προσδιορίσουν κανονικότητες και σχέσεις μεταξύ των μεταβλητών.  </w:t>
            </w:r>
          </w:p>
          <w:p w:rsidR="00B328CB" w:rsidRPr="00B328CB" w:rsidRDefault="00B328CB" w:rsidP="00B328CB">
            <w:pPr>
              <w:numPr>
                <w:ilvl w:val="0"/>
                <w:numId w:val="5"/>
              </w:numPr>
              <w:autoSpaceDE w:val="0"/>
              <w:autoSpaceDN w:val="0"/>
              <w:adjustRightInd w:val="0"/>
              <w:spacing w:after="0" w:line="240" w:lineRule="auto"/>
              <w:ind w:left="320" w:hanging="284"/>
              <w:rPr>
                <w:rFonts w:ascii="Calibri" w:eastAsia="Times New Roman" w:hAnsi="Calibri" w:cs="Calibri"/>
                <w:i/>
                <w:sz w:val="20"/>
                <w:szCs w:val="20"/>
                <w:lang w:eastAsia="el-GR"/>
              </w:rPr>
            </w:pPr>
            <w:r w:rsidRPr="00B328CB">
              <w:rPr>
                <w:rFonts w:ascii="Calibri" w:eastAsia="Times New Roman" w:hAnsi="Calibri" w:cs="Calibri"/>
                <w:i/>
                <w:sz w:val="20"/>
                <w:szCs w:val="20"/>
                <w:lang w:eastAsia="el-GR"/>
              </w:rPr>
              <w:t>Ερμηνεύουν τις σχέσεις που προκύπτουν από τα δεδομένα.</w:t>
            </w:r>
          </w:p>
          <w:p w:rsidR="00B328CB" w:rsidRPr="00B328CB" w:rsidRDefault="00B328CB" w:rsidP="00B328CB">
            <w:pPr>
              <w:numPr>
                <w:ilvl w:val="0"/>
                <w:numId w:val="5"/>
              </w:numPr>
              <w:autoSpaceDE w:val="0"/>
              <w:autoSpaceDN w:val="0"/>
              <w:adjustRightInd w:val="0"/>
              <w:spacing w:after="0" w:line="240" w:lineRule="auto"/>
              <w:ind w:left="320" w:hanging="284"/>
              <w:rPr>
                <w:rFonts w:ascii="Calibri" w:eastAsia="Times New Roman" w:hAnsi="Calibri" w:cs="Calibri"/>
                <w:i/>
                <w:sz w:val="20"/>
                <w:szCs w:val="20"/>
                <w:lang w:eastAsia="el-GR"/>
              </w:rPr>
            </w:pPr>
            <w:r w:rsidRPr="00B328CB">
              <w:rPr>
                <w:rFonts w:ascii="Calibri" w:eastAsia="Times New Roman" w:hAnsi="Calibri" w:cs="Calibri"/>
                <w:i/>
                <w:sz w:val="20"/>
                <w:szCs w:val="20"/>
                <w:lang w:eastAsia="el-GR"/>
              </w:rPr>
              <w:t>Αξιολογούν αν τα δεδομένα υποστηρίζουν ή αντικρούουν τις αρχικές τους απόψεις ή τις υποθέσεις / προβλέψεις τους.</w:t>
            </w:r>
          </w:p>
          <w:p w:rsidR="00B328CB" w:rsidRPr="00B328CB" w:rsidRDefault="00B328CB" w:rsidP="00B328CB">
            <w:pPr>
              <w:autoSpaceDE w:val="0"/>
              <w:autoSpaceDN w:val="0"/>
              <w:adjustRightInd w:val="0"/>
              <w:spacing w:after="0" w:line="240" w:lineRule="auto"/>
              <w:rPr>
                <w:rFonts w:ascii="Calibri" w:eastAsia="Times New Roman" w:hAnsi="Calibri" w:cs="Calibri"/>
                <w:i/>
                <w:lang w:eastAsia="el-GR"/>
              </w:rPr>
            </w:pPr>
          </w:p>
        </w:tc>
        <w:tc>
          <w:tcPr>
            <w:tcW w:w="9358" w:type="dxa"/>
          </w:tcPr>
          <w:p w:rsidR="00B328CB" w:rsidRPr="00B328CB" w:rsidRDefault="00B328CB" w:rsidP="00B328CB">
            <w:pPr>
              <w:spacing w:after="0" w:line="240" w:lineRule="auto"/>
              <w:rPr>
                <w:rFonts w:ascii="Calibri" w:eastAsia="Times New Roman" w:hAnsi="Calibri" w:cs="Calibri"/>
                <w:b/>
                <w:sz w:val="20"/>
                <w:szCs w:val="20"/>
                <w:lang w:eastAsia="el-GR"/>
              </w:rPr>
            </w:pPr>
          </w:p>
          <w:p w:rsidR="00B328CB" w:rsidRPr="00B328CB" w:rsidRDefault="00B328CB" w:rsidP="00B328CB">
            <w:pPr>
              <w:spacing w:after="0" w:line="240" w:lineRule="auto"/>
              <w:rPr>
                <w:rFonts w:ascii="Calibri" w:eastAsia="Times New Roman" w:hAnsi="Calibri" w:cs="Calibri"/>
                <w:b/>
                <w:sz w:val="20"/>
                <w:szCs w:val="20"/>
                <w:lang w:eastAsia="el-GR"/>
              </w:rPr>
            </w:pP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δ5. Αναπαριστούν δεδομένα σε ζωγραφιές, χάρτες, πίνακες, διαγράμματα, γραφικές απεικονίσεις ή ερμηνεύουν και επεξεργάζονται χάρτες, πίνακες, διαγράμματα κτλ.</w:t>
            </w: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 xml:space="preserve">ζ4 . Δημιουργούν, διαχειρίζονται και αξιοποιούν ένα έγγραφο ή ένα υπολογιστικό φύλλο με τη βοήθεια λογισμικών επεξεργασίας κειμένου και υπολογιστικών φύλλων. </w:t>
            </w: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 xml:space="preserve">δ4. Αναλύουν και ερμηνεύουν τα δεδομένα που έχουν συλλέξει για τη συναγωγή συμπερασμάτων: επεξεργασία, εύρεση κανονικοτήτων, συσχετισμός μεταξύ των μεταβλητών, ερμηνεία των σχέσεων που προκύπτουν, έλεγχος της σχέσης των δεδομένων με τις υποθέσεις/ προβλέψεις τους. </w:t>
            </w:r>
          </w:p>
          <w:p w:rsidR="00B328CB" w:rsidRPr="00B328CB" w:rsidRDefault="00B328CB" w:rsidP="00B328CB">
            <w:pPr>
              <w:spacing w:after="0" w:line="240" w:lineRule="auto"/>
              <w:rPr>
                <w:rFonts w:ascii="Calibri" w:eastAsia="Times New Roman" w:hAnsi="Calibri" w:cs="Calibri"/>
                <w:b/>
                <w:lang w:eastAsia="el-GR"/>
              </w:rPr>
            </w:pPr>
            <w:r w:rsidRPr="00B328CB">
              <w:rPr>
                <w:rFonts w:ascii="Calibri" w:eastAsia="Times New Roman" w:hAnsi="Calibri" w:cs="Calibri"/>
                <w:b/>
                <w:sz w:val="20"/>
                <w:szCs w:val="20"/>
                <w:lang w:eastAsia="el-GR"/>
              </w:rPr>
              <w:t>η1, η2, η3, η4.</w:t>
            </w:r>
          </w:p>
        </w:tc>
      </w:tr>
      <w:tr w:rsidR="00B328CB" w:rsidRPr="00B328CB" w:rsidTr="007C3A3D">
        <w:trPr>
          <w:trHeight w:val="2930"/>
        </w:trPr>
        <w:tc>
          <w:tcPr>
            <w:tcW w:w="1803" w:type="dxa"/>
          </w:tcPr>
          <w:p w:rsidR="00B328CB" w:rsidRPr="00B328CB" w:rsidRDefault="00B328CB" w:rsidP="00B328CB">
            <w:pPr>
              <w:autoSpaceDE w:val="0"/>
              <w:autoSpaceDN w:val="0"/>
              <w:adjustRightInd w:val="0"/>
              <w:spacing w:after="0" w:line="240" w:lineRule="auto"/>
              <w:rPr>
                <w:rFonts w:ascii="Calibri" w:eastAsia="Times New Roman" w:hAnsi="Calibri" w:cs="Calibri"/>
                <w:b/>
                <w:lang w:eastAsia="el-GR"/>
              </w:rPr>
            </w:pPr>
          </w:p>
          <w:p w:rsidR="00B328CB" w:rsidRPr="00B328CB" w:rsidRDefault="00B328CB" w:rsidP="00B328CB">
            <w:pPr>
              <w:autoSpaceDE w:val="0"/>
              <w:autoSpaceDN w:val="0"/>
              <w:adjustRightInd w:val="0"/>
              <w:spacing w:after="0" w:line="240" w:lineRule="auto"/>
              <w:ind w:hanging="108"/>
              <w:jc w:val="center"/>
              <w:rPr>
                <w:rFonts w:ascii="Calibri" w:eastAsia="Times New Roman" w:hAnsi="Calibri" w:cs="Calibri"/>
                <w:b/>
                <w:lang w:eastAsia="el-GR"/>
              </w:rPr>
            </w:pPr>
          </w:p>
          <w:p w:rsidR="00B328CB" w:rsidRPr="00B328CB" w:rsidRDefault="00B328CB" w:rsidP="00B328CB">
            <w:pPr>
              <w:autoSpaceDE w:val="0"/>
              <w:autoSpaceDN w:val="0"/>
              <w:adjustRightInd w:val="0"/>
              <w:spacing w:after="0" w:line="240" w:lineRule="auto"/>
              <w:ind w:hanging="108"/>
              <w:jc w:val="center"/>
              <w:rPr>
                <w:rFonts w:ascii="Calibri" w:eastAsia="Times New Roman" w:hAnsi="Calibri" w:cs="Calibri"/>
                <w:b/>
                <w:lang w:eastAsia="el-GR"/>
              </w:rPr>
            </w:pPr>
          </w:p>
          <w:p w:rsidR="00B328CB" w:rsidRPr="00B328CB" w:rsidRDefault="00B328CB" w:rsidP="00B328CB">
            <w:pPr>
              <w:autoSpaceDE w:val="0"/>
              <w:autoSpaceDN w:val="0"/>
              <w:adjustRightInd w:val="0"/>
              <w:spacing w:after="0" w:line="240" w:lineRule="auto"/>
              <w:ind w:hanging="108"/>
              <w:jc w:val="center"/>
              <w:rPr>
                <w:rFonts w:ascii="Calibri" w:eastAsia="Times New Roman" w:hAnsi="Calibri" w:cs="Calibri"/>
                <w:b/>
                <w:lang w:eastAsia="el-GR"/>
              </w:rPr>
            </w:pPr>
            <w:r w:rsidRPr="00B328CB">
              <w:rPr>
                <w:rFonts w:ascii="Calibri" w:eastAsia="Times New Roman" w:hAnsi="Calibri" w:cs="Calibri"/>
                <w:b/>
                <w:lang w:eastAsia="el-GR"/>
              </w:rPr>
              <w:t>Εξαγωγή και αξιολόγηση συμπερασμάτων</w:t>
            </w:r>
          </w:p>
        </w:tc>
        <w:tc>
          <w:tcPr>
            <w:tcW w:w="3509" w:type="dxa"/>
            <w:vAlign w:val="center"/>
          </w:tcPr>
          <w:p w:rsidR="00B328CB" w:rsidRPr="00B328CB" w:rsidRDefault="00B328CB" w:rsidP="00B328CB">
            <w:pPr>
              <w:numPr>
                <w:ilvl w:val="0"/>
                <w:numId w:val="6"/>
              </w:numPr>
              <w:autoSpaceDE w:val="0"/>
              <w:autoSpaceDN w:val="0"/>
              <w:adjustRightInd w:val="0"/>
              <w:spacing w:after="0" w:line="240" w:lineRule="auto"/>
              <w:ind w:left="320" w:hanging="284"/>
              <w:rPr>
                <w:rFonts w:ascii="Calibri" w:eastAsia="Times New Roman" w:hAnsi="Calibri" w:cs="Calibri"/>
                <w:i/>
                <w:sz w:val="20"/>
                <w:szCs w:val="20"/>
                <w:lang w:eastAsia="el-GR"/>
              </w:rPr>
            </w:pPr>
            <w:r w:rsidRPr="00B328CB">
              <w:rPr>
                <w:rFonts w:ascii="Calibri" w:eastAsia="Times New Roman" w:hAnsi="Calibri" w:cs="Calibri"/>
                <w:i/>
                <w:sz w:val="20"/>
                <w:szCs w:val="20"/>
                <w:lang w:eastAsia="el-GR"/>
              </w:rPr>
              <w:t>Συνάγουν συμπεράσματα, τα καταγράφουν, τα ελέγχουν, τα ερμηνεύουν και κατανοούν τη σημασία τους.</w:t>
            </w:r>
          </w:p>
          <w:p w:rsidR="00B328CB" w:rsidRPr="00B328CB" w:rsidRDefault="00B328CB" w:rsidP="00B328CB">
            <w:pPr>
              <w:numPr>
                <w:ilvl w:val="0"/>
                <w:numId w:val="6"/>
              </w:numPr>
              <w:autoSpaceDE w:val="0"/>
              <w:autoSpaceDN w:val="0"/>
              <w:adjustRightInd w:val="0"/>
              <w:spacing w:after="0" w:line="240" w:lineRule="auto"/>
              <w:ind w:left="320" w:hanging="284"/>
              <w:rPr>
                <w:rFonts w:ascii="Calibri" w:eastAsia="Times New Roman" w:hAnsi="Calibri" w:cs="Calibri"/>
                <w:i/>
                <w:sz w:val="20"/>
                <w:szCs w:val="20"/>
                <w:lang w:eastAsia="el-GR"/>
              </w:rPr>
            </w:pPr>
            <w:r w:rsidRPr="00B328CB">
              <w:rPr>
                <w:rFonts w:ascii="Calibri" w:eastAsia="Times New Roman" w:hAnsi="Calibri" w:cs="Calibri"/>
                <w:i/>
                <w:sz w:val="20"/>
                <w:szCs w:val="20"/>
                <w:lang w:eastAsia="el-GR"/>
              </w:rPr>
              <w:t>Ελέγχουν αν τα ίδια δεδομένα μπορούν να στηρίξουν και άλλα συμπεράσματα. Στην στην περίπτωση αυτή επιλέγουν μεταξύ των εναλλακτικών συμπερασμάτων.</w:t>
            </w:r>
          </w:p>
        </w:tc>
        <w:tc>
          <w:tcPr>
            <w:tcW w:w="9358" w:type="dxa"/>
            <w:vAlign w:val="center"/>
          </w:tcPr>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 xml:space="preserve">β4. Συνάγουν συμπεράσματα από τα δεδομένα που συλλέγουν. </w:t>
            </w: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γ2. Χρησιμοποιούν τα εμπειρικά δεδομένα και τις σχέσεις τους, προκειμένου να οδηγούνται σε συλλογισμούς και συμπεράσματα που ξεπερνούν τις δυνατότητες της απλής εμπειρίας.</w:t>
            </w: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δ8. Αποφασίζουν εάν τα συμπεράσματά τους συμφωνούν με τις υποθέσεις ή προβλέψεις τους ή/και εάν επιτρέπουν να γίνουν περαιτέρω προβλέψεις ή υποθέσεις.</w:t>
            </w: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στ7. Επιλέγουν μια από δύο ή περισσότερες εναλλακτικές λύσεις ή εναλλακτικά συμπεράσματα που είναι δυνατό να προκύπτουν από τις διαθέσιμες αποδείξεις.</w:t>
            </w: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στ8. Διατυπώνουν, με βάση τα διαθέσιμα στοιχεία και δεδομένα, επιχειρήματα υπέρ ή κατά ενός/μιας ή περισσότερων εναλλακτικών συμπερασμάτων/λύσεων.</w:t>
            </w:r>
          </w:p>
          <w:p w:rsidR="00B328CB" w:rsidRPr="00B328CB" w:rsidRDefault="00B328CB" w:rsidP="00B328CB">
            <w:pPr>
              <w:spacing w:after="0" w:line="240" w:lineRule="auto"/>
              <w:rPr>
                <w:rFonts w:ascii="Calibri" w:eastAsia="Times New Roman" w:hAnsi="Calibri" w:cs="Calibri"/>
                <w:b/>
                <w:sz w:val="20"/>
                <w:szCs w:val="20"/>
                <w:lang w:eastAsia="el-GR"/>
              </w:rPr>
            </w:pPr>
            <w:r w:rsidRPr="00B328CB">
              <w:rPr>
                <w:rFonts w:ascii="Calibri" w:eastAsia="Times New Roman" w:hAnsi="Calibri" w:cs="Calibri"/>
                <w:b/>
                <w:sz w:val="20"/>
                <w:szCs w:val="20"/>
                <w:lang w:eastAsia="el-GR"/>
              </w:rPr>
              <w:t xml:space="preserve">β5. Εξετάζουν τη συμβατότητα των συμπερασμάτων τους με τα στοιχεία και τα δεδομένα από τα οποία συνάγονται. </w:t>
            </w:r>
          </w:p>
          <w:p w:rsidR="00B328CB" w:rsidRPr="00B328CB" w:rsidRDefault="00B328CB" w:rsidP="00B328CB">
            <w:pPr>
              <w:spacing w:after="0" w:line="240" w:lineRule="auto"/>
              <w:rPr>
                <w:rFonts w:ascii="Calibri" w:eastAsia="Times New Roman" w:hAnsi="Calibri" w:cs="Calibri"/>
                <w:b/>
                <w:lang w:eastAsia="el-GR"/>
              </w:rPr>
            </w:pPr>
            <w:r w:rsidRPr="00B328CB">
              <w:rPr>
                <w:rFonts w:ascii="Calibri" w:eastAsia="Times New Roman" w:hAnsi="Calibri" w:cs="Calibri"/>
                <w:b/>
                <w:sz w:val="20"/>
                <w:szCs w:val="20"/>
                <w:lang w:eastAsia="el-GR"/>
              </w:rPr>
              <w:t>η1, η3, η4.</w:t>
            </w:r>
          </w:p>
        </w:tc>
      </w:tr>
    </w:tbl>
    <w:p w:rsidR="00B328CB" w:rsidRDefault="00B328CB"/>
    <w:p w:rsidR="00B328CB" w:rsidRDefault="00B328CB"/>
    <w:tbl>
      <w:tblPr>
        <w:tblW w:w="146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3509"/>
        <w:gridCol w:w="34"/>
        <w:gridCol w:w="9324"/>
      </w:tblGrid>
      <w:tr w:rsidR="005122D3" w:rsidRPr="005122D3" w:rsidTr="007C3A3D">
        <w:tc>
          <w:tcPr>
            <w:tcW w:w="1803" w:type="dxa"/>
            <w:tcBorders>
              <w:bottom w:val="single" w:sz="4" w:space="0" w:color="auto"/>
            </w:tcBorders>
          </w:tcPr>
          <w:p w:rsidR="005122D3" w:rsidRPr="005122D3" w:rsidRDefault="005122D3" w:rsidP="005122D3">
            <w:pPr>
              <w:tabs>
                <w:tab w:val="num" w:pos="720"/>
              </w:tabs>
              <w:autoSpaceDE w:val="0"/>
              <w:autoSpaceDN w:val="0"/>
              <w:adjustRightInd w:val="0"/>
              <w:spacing w:after="0" w:line="240" w:lineRule="auto"/>
              <w:jc w:val="center"/>
              <w:rPr>
                <w:rFonts w:ascii="Calibri" w:eastAsia="Times New Roman" w:hAnsi="Calibri" w:cs="Calibri"/>
                <w:b/>
                <w:lang w:eastAsia="el-GR"/>
              </w:rPr>
            </w:pPr>
            <w:proofErr w:type="spellStart"/>
            <w:r w:rsidRPr="005122D3">
              <w:rPr>
                <w:rFonts w:ascii="Calibri" w:eastAsia="Times New Roman" w:hAnsi="Calibri" w:cs="Calibri"/>
                <w:b/>
                <w:lang w:eastAsia="el-GR"/>
              </w:rPr>
              <w:lastRenderedPageBreak/>
              <w:t>Μεταγνωστικός</w:t>
            </w:r>
            <w:proofErr w:type="spellEnd"/>
            <w:r w:rsidRPr="005122D3">
              <w:rPr>
                <w:rFonts w:ascii="Calibri" w:eastAsia="Times New Roman" w:hAnsi="Calibri" w:cs="Calibri"/>
                <w:b/>
                <w:lang w:eastAsia="el-GR"/>
              </w:rPr>
              <w:t xml:space="preserve"> έλεγχος</w:t>
            </w:r>
          </w:p>
        </w:tc>
        <w:tc>
          <w:tcPr>
            <w:tcW w:w="3509" w:type="dxa"/>
            <w:tcBorders>
              <w:bottom w:val="single" w:sz="4" w:space="0" w:color="auto"/>
            </w:tcBorders>
            <w:vAlign w:val="center"/>
          </w:tcPr>
          <w:p w:rsidR="005122D3" w:rsidRPr="005122D3" w:rsidRDefault="005122D3" w:rsidP="005122D3">
            <w:pPr>
              <w:autoSpaceDE w:val="0"/>
              <w:autoSpaceDN w:val="0"/>
              <w:adjustRightInd w:val="0"/>
              <w:spacing w:after="0" w:line="240" w:lineRule="auto"/>
              <w:rPr>
                <w:rFonts w:ascii="Calibri" w:eastAsia="Times New Roman" w:hAnsi="Calibri" w:cs="Calibri"/>
                <w:i/>
                <w:sz w:val="20"/>
                <w:szCs w:val="20"/>
                <w:lang w:eastAsia="el-GR"/>
              </w:rPr>
            </w:pPr>
            <w:r w:rsidRPr="005122D3">
              <w:rPr>
                <w:rFonts w:ascii="Calibri" w:eastAsia="Times New Roman" w:hAnsi="Calibri" w:cs="Calibri"/>
                <w:i/>
                <w:sz w:val="20"/>
                <w:szCs w:val="20"/>
                <w:lang w:eastAsia="el-GR"/>
              </w:rPr>
              <w:t>Προσδιορίζουν πιθανές πηγές λάθους ή προκατάληψης που τους οδήγησαν σε λάθος  προβλέψεις.</w:t>
            </w:r>
          </w:p>
        </w:tc>
        <w:tc>
          <w:tcPr>
            <w:tcW w:w="9358" w:type="dxa"/>
            <w:gridSpan w:val="2"/>
            <w:tcBorders>
              <w:bottom w:val="single" w:sz="4" w:space="0" w:color="auto"/>
            </w:tcBorders>
            <w:vAlign w:val="center"/>
          </w:tcPr>
          <w:p w:rsidR="005122D3" w:rsidRPr="005122D3" w:rsidRDefault="005122D3" w:rsidP="005122D3">
            <w:pPr>
              <w:spacing w:after="0" w:line="240" w:lineRule="auto"/>
              <w:rPr>
                <w:rFonts w:ascii="Calibri" w:eastAsia="Times New Roman" w:hAnsi="Calibri" w:cs="Calibri"/>
                <w:b/>
                <w:sz w:val="20"/>
                <w:szCs w:val="20"/>
                <w:lang w:eastAsia="el-GR"/>
              </w:rPr>
            </w:pPr>
            <w:r w:rsidRPr="005122D3">
              <w:rPr>
                <w:rFonts w:ascii="Calibri" w:eastAsia="Times New Roman" w:hAnsi="Calibri" w:cs="Calibri"/>
                <w:b/>
                <w:sz w:val="20"/>
                <w:szCs w:val="20"/>
                <w:lang w:eastAsia="el-GR"/>
              </w:rPr>
              <w:t>β6. Κάνουν ανασκόπηση της εργασίας τους, ή της εργασίας των άλλων και καταγράφουν τη σημασία των περιορισμών ή των λαθών της προσπάθειάς τους.</w:t>
            </w:r>
          </w:p>
          <w:p w:rsidR="005122D3" w:rsidRPr="005122D3" w:rsidRDefault="005122D3" w:rsidP="005122D3">
            <w:pPr>
              <w:spacing w:after="0" w:line="240" w:lineRule="auto"/>
              <w:rPr>
                <w:rFonts w:ascii="Calibri" w:eastAsia="Times New Roman" w:hAnsi="Calibri" w:cs="Calibri"/>
                <w:b/>
                <w:lang w:eastAsia="el-GR"/>
              </w:rPr>
            </w:pPr>
            <w:r w:rsidRPr="005122D3">
              <w:rPr>
                <w:rFonts w:ascii="Calibri" w:eastAsia="Times New Roman" w:hAnsi="Calibri" w:cs="Calibri"/>
                <w:b/>
                <w:sz w:val="20"/>
                <w:szCs w:val="20"/>
                <w:lang w:eastAsia="el-GR"/>
              </w:rPr>
              <w:t>β7. Συγκρίνουν τα συμπεράσματά τους με τις αρχικές τους απόψεις. Αιτιολογούν την αλλαγή της αρχικής τους άποψης.</w:t>
            </w:r>
          </w:p>
        </w:tc>
      </w:tr>
      <w:tr w:rsidR="005122D3" w:rsidRPr="005122D3" w:rsidTr="007C3A3D">
        <w:tc>
          <w:tcPr>
            <w:tcW w:w="14670" w:type="dxa"/>
            <w:gridSpan w:val="4"/>
            <w:tcBorders>
              <w:left w:val="nil"/>
              <w:bottom w:val="nil"/>
              <w:right w:val="nil"/>
            </w:tcBorders>
          </w:tcPr>
          <w:p w:rsidR="005122D3" w:rsidRPr="005122D3" w:rsidRDefault="005122D3" w:rsidP="005122D3">
            <w:pPr>
              <w:spacing w:after="0" w:line="240" w:lineRule="auto"/>
              <w:rPr>
                <w:rFonts w:ascii="Calibri" w:eastAsia="Times New Roman" w:hAnsi="Calibri" w:cs="Calibri"/>
                <w:b/>
                <w:sz w:val="20"/>
                <w:szCs w:val="20"/>
                <w:lang w:eastAsia="el-GR"/>
              </w:rPr>
            </w:pPr>
          </w:p>
          <w:p w:rsidR="005122D3" w:rsidRPr="005122D3" w:rsidRDefault="005122D3" w:rsidP="005122D3">
            <w:pPr>
              <w:spacing w:after="0" w:line="240" w:lineRule="auto"/>
              <w:rPr>
                <w:rFonts w:ascii="Calibri" w:eastAsia="Times New Roman" w:hAnsi="Calibri" w:cs="Calibri"/>
                <w:b/>
                <w:sz w:val="20"/>
                <w:szCs w:val="20"/>
                <w:lang w:val="en-US" w:eastAsia="el-GR"/>
              </w:rPr>
            </w:pPr>
          </w:p>
        </w:tc>
      </w:tr>
      <w:tr w:rsidR="005122D3" w:rsidRPr="005122D3" w:rsidTr="007C3A3D">
        <w:tc>
          <w:tcPr>
            <w:tcW w:w="14670" w:type="dxa"/>
            <w:gridSpan w:val="4"/>
            <w:tcBorders>
              <w:top w:val="nil"/>
              <w:left w:val="nil"/>
              <w:right w:val="nil"/>
            </w:tcBorders>
            <w:shd w:val="clear" w:color="auto" w:fill="D9D9D9"/>
          </w:tcPr>
          <w:p w:rsidR="005122D3" w:rsidRPr="005122D3" w:rsidRDefault="005122D3" w:rsidP="005122D3">
            <w:pPr>
              <w:spacing w:after="0" w:line="240" w:lineRule="auto"/>
              <w:jc w:val="center"/>
              <w:rPr>
                <w:rFonts w:ascii="Segoe Print" w:eastAsia="Times New Roman" w:hAnsi="Segoe Print" w:cs="Times New Roman"/>
                <w:sz w:val="24"/>
                <w:szCs w:val="24"/>
                <w:lang w:eastAsia="el-GR"/>
              </w:rPr>
            </w:pPr>
            <w:r w:rsidRPr="005122D3">
              <w:rPr>
                <w:rFonts w:ascii="Segoe Print" w:eastAsia="Times New Roman" w:hAnsi="Segoe Print" w:cs="Times New Roman"/>
                <w:b/>
                <w:sz w:val="24"/>
                <w:szCs w:val="24"/>
                <w:lang w:eastAsia="el-GR"/>
              </w:rPr>
              <w:t>Επικοινωνία (ανακοίνωση– παρακολούθηση της ανακοίνωσης αποτελεσμάτων)</w:t>
            </w:r>
          </w:p>
        </w:tc>
      </w:tr>
      <w:tr w:rsidR="005122D3" w:rsidRPr="005122D3" w:rsidTr="007C3A3D">
        <w:trPr>
          <w:trHeight w:val="460"/>
        </w:trPr>
        <w:tc>
          <w:tcPr>
            <w:tcW w:w="5346" w:type="dxa"/>
            <w:gridSpan w:val="3"/>
            <w:shd w:val="clear" w:color="auto" w:fill="BFBFBF"/>
          </w:tcPr>
          <w:p w:rsidR="005122D3" w:rsidRPr="005122D3" w:rsidRDefault="005122D3" w:rsidP="005122D3">
            <w:pPr>
              <w:spacing w:after="0" w:line="240" w:lineRule="auto"/>
              <w:jc w:val="center"/>
              <w:rPr>
                <w:rFonts w:ascii="Segoe Print" w:eastAsia="Times New Roman" w:hAnsi="Segoe Print" w:cs="Calibri"/>
                <w:b/>
                <w:lang w:eastAsia="el-GR"/>
              </w:rPr>
            </w:pPr>
            <w:r w:rsidRPr="005122D3">
              <w:rPr>
                <w:rFonts w:ascii="Segoe Print" w:eastAsia="Times New Roman" w:hAnsi="Segoe Print" w:cs="Calibri"/>
                <w:b/>
                <w:bCs/>
                <w:lang w:eastAsia="el-GR"/>
              </w:rPr>
              <w:t>Ενέργειες</w:t>
            </w:r>
          </w:p>
        </w:tc>
        <w:tc>
          <w:tcPr>
            <w:tcW w:w="9324" w:type="dxa"/>
            <w:shd w:val="clear" w:color="auto" w:fill="BFBFBF"/>
            <w:vAlign w:val="center"/>
          </w:tcPr>
          <w:p w:rsidR="005122D3" w:rsidRPr="005122D3" w:rsidRDefault="005122D3" w:rsidP="005122D3">
            <w:pPr>
              <w:tabs>
                <w:tab w:val="left" w:pos="72"/>
              </w:tabs>
              <w:spacing w:after="0" w:line="240" w:lineRule="auto"/>
              <w:jc w:val="center"/>
              <w:rPr>
                <w:rFonts w:ascii="Calibri" w:eastAsia="Times New Roman" w:hAnsi="Calibri" w:cs="Calibri"/>
                <w:b/>
                <w:sz w:val="20"/>
                <w:szCs w:val="20"/>
                <w:lang w:eastAsia="el-GR"/>
              </w:rPr>
            </w:pPr>
            <w:r w:rsidRPr="005122D3">
              <w:rPr>
                <w:rFonts w:ascii="Segoe Print" w:eastAsia="Times New Roman" w:hAnsi="Segoe Print" w:cs="Calibri"/>
                <w:b/>
                <w:lang w:eastAsia="el-GR"/>
              </w:rPr>
              <w:t>Συνιστώσες των «ικανοτήτων – κλειδιών»</w:t>
            </w:r>
          </w:p>
        </w:tc>
      </w:tr>
      <w:tr w:rsidR="005122D3" w:rsidRPr="005122D3" w:rsidTr="007C3A3D">
        <w:trPr>
          <w:trHeight w:val="4665"/>
        </w:trPr>
        <w:tc>
          <w:tcPr>
            <w:tcW w:w="1803" w:type="dxa"/>
          </w:tcPr>
          <w:p w:rsidR="005122D3" w:rsidRPr="005122D3" w:rsidRDefault="005122D3" w:rsidP="005122D3">
            <w:pPr>
              <w:autoSpaceDE w:val="0"/>
              <w:autoSpaceDN w:val="0"/>
              <w:adjustRightInd w:val="0"/>
              <w:spacing w:after="0" w:line="240" w:lineRule="auto"/>
              <w:jc w:val="center"/>
              <w:rPr>
                <w:rFonts w:ascii="Calibri" w:eastAsia="Times New Roman" w:hAnsi="Calibri" w:cs="Calibri"/>
                <w:b/>
                <w:sz w:val="24"/>
                <w:szCs w:val="24"/>
                <w:lang w:eastAsia="el-GR"/>
              </w:rPr>
            </w:pPr>
          </w:p>
          <w:p w:rsidR="005122D3" w:rsidRPr="005122D3" w:rsidRDefault="005122D3" w:rsidP="005122D3">
            <w:pPr>
              <w:autoSpaceDE w:val="0"/>
              <w:autoSpaceDN w:val="0"/>
              <w:adjustRightInd w:val="0"/>
              <w:spacing w:after="0" w:line="240" w:lineRule="auto"/>
              <w:jc w:val="center"/>
              <w:rPr>
                <w:rFonts w:ascii="Calibri" w:eastAsia="Times New Roman" w:hAnsi="Calibri" w:cs="Calibri"/>
                <w:b/>
                <w:sz w:val="24"/>
                <w:szCs w:val="24"/>
                <w:lang w:eastAsia="el-GR"/>
              </w:rPr>
            </w:pPr>
          </w:p>
          <w:p w:rsidR="005122D3" w:rsidRPr="005122D3" w:rsidRDefault="005122D3" w:rsidP="005122D3">
            <w:pPr>
              <w:autoSpaceDE w:val="0"/>
              <w:autoSpaceDN w:val="0"/>
              <w:adjustRightInd w:val="0"/>
              <w:spacing w:after="0" w:line="240" w:lineRule="auto"/>
              <w:jc w:val="center"/>
              <w:rPr>
                <w:rFonts w:ascii="Calibri" w:eastAsia="Times New Roman" w:hAnsi="Calibri" w:cs="Calibri"/>
                <w:b/>
                <w:sz w:val="24"/>
                <w:szCs w:val="24"/>
                <w:lang w:eastAsia="el-GR"/>
              </w:rPr>
            </w:pPr>
          </w:p>
          <w:p w:rsidR="005122D3" w:rsidRPr="005122D3" w:rsidRDefault="005122D3" w:rsidP="005122D3">
            <w:pPr>
              <w:autoSpaceDE w:val="0"/>
              <w:autoSpaceDN w:val="0"/>
              <w:adjustRightInd w:val="0"/>
              <w:spacing w:after="0" w:line="240" w:lineRule="auto"/>
              <w:jc w:val="center"/>
              <w:rPr>
                <w:rFonts w:ascii="Calibri" w:eastAsia="Times New Roman" w:hAnsi="Calibri" w:cs="Calibri"/>
                <w:b/>
                <w:sz w:val="24"/>
                <w:szCs w:val="24"/>
                <w:lang w:eastAsia="el-GR"/>
              </w:rPr>
            </w:pPr>
          </w:p>
          <w:p w:rsidR="005122D3" w:rsidRPr="005122D3" w:rsidRDefault="005122D3" w:rsidP="005122D3">
            <w:pPr>
              <w:autoSpaceDE w:val="0"/>
              <w:autoSpaceDN w:val="0"/>
              <w:adjustRightInd w:val="0"/>
              <w:spacing w:after="0" w:line="240" w:lineRule="auto"/>
              <w:jc w:val="center"/>
              <w:rPr>
                <w:rFonts w:ascii="Calibri" w:eastAsia="Times New Roman" w:hAnsi="Calibri" w:cs="Calibri"/>
                <w:b/>
                <w:sz w:val="24"/>
                <w:szCs w:val="24"/>
                <w:lang w:eastAsia="el-GR"/>
              </w:rPr>
            </w:pPr>
            <w:r w:rsidRPr="005122D3">
              <w:rPr>
                <w:rFonts w:ascii="Calibri" w:eastAsia="Times New Roman" w:hAnsi="Calibri" w:cs="Calibri"/>
                <w:b/>
                <w:sz w:val="24"/>
                <w:szCs w:val="24"/>
                <w:lang w:eastAsia="el-GR"/>
              </w:rPr>
              <w:t>Παρουσίαση της εργασίας τους στους άλλους</w:t>
            </w:r>
          </w:p>
          <w:p w:rsidR="005122D3" w:rsidRPr="005122D3" w:rsidRDefault="005122D3" w:rsidP="005122D3">
            <w:pPr>
              <w:spacing w:after="0" w:line="240" w:lineRule="auto"/>
              <w:jc w:val="center"/>
              <w:rPr>
                <w:rFonts w:ascii="Segoe Print" w:eastAsia="Times New Roman" w:hAnsi="Segoe Print" w:cs="Calibri"/>
                <w:b/>
                <w:bCs/>
                <w:lang w:eastAsia="el-GR"/>
              </w:rPr>
            </w:pPr>
          </w:p>
        </w:tc>
        <w:tc>
          <w:tcPr>
            <w:tcW w:w="3543" w:type="dxa"/>
            <w:gridSpan w:val="2"/>
          </w:tcPr>
          <w:p w:rsidR="005122D3" w:rsidRPr="005122D3" w:rsidRDefault="005122D3" w:rsidP="005122D3">
            <w:pPr>
              <w:numPr>
                <w:ilvl w:val="0"/>
                <w:numId w:val="8"/>
              </w:numPr>
              <w:autoSpaceDE w:val="0"/>
              <w:autoSpaceDN w:val="0"/>
              <w:adjustRightInd w:val="0"/>
              <w:spacing w:after="0" w:line="240" w:lineRule="auto"/>
              <w:ind w:left="317" w:hanging="284"/>
              <w:rPr>
                <w:rFonts w:ascii="Calibri" w:eastAsia="Times New Roman" w:hAnsi="Calibri" w:cs="Calibri"/>
                <w:i/>
                <w:sz w:val="20"/>
                <w:szCs w:val="20"/>
                <w:lang w:eastAsia="el-GR"/>
              </w:rPr>
            </w:pPr>
            <w:r w:rsidRPr="005122D3">
              <w:rPr>
                <w:rFonts w:ascii="Calibri" w:eastAsia="Times New Roman" w:hAnsi="Calibri" w:cs="Calibri"/>
                <w:i/>
                <w:sz w:val="20"/>
                <w:szCs w:val="20"/>
                <w:lang w:eastAsia="el-GR"/>
              </w:rPr>
              <w:t xml:space="preserve">Επικοινωνούν με σαφήνεια ιδέες,  διαδικασίες, τα αποτελέσματα και τα συμπεράσματα με ποικίλους τρόπους (π.χ., γραπτά, προφορικά, χρησιμοποιώντας λογισμικά, παρουσιάσεις κτλ.). </w:t>
            </w:r>
          </w:p>
          <w:p w:rsidR="005122D3" w:rsidRPr="005122D3" w:rsidRDefault="005122D3" w:rsidP="005122D3">
            <w:pPr>
              <w:numPr>
                <w:ilvl w:val="0"/>
                <w:numId w:val="8"/>
              </w:numPr>
              <w:autoSpaceDE w:val="0"/>
              <w:autoSpaceDN w:val="0"/>
              <w:adjustRightInd w:val="0"/>
              <w:spacing w:after="0" w:line="240" w:lineRule="auto"/>
              <w:ind w:left="317" w:hanging="284"/>
              <w:rPr>
                <w:rFonts w:ascii="Calibri" w:eastAsia="Times New Roman" w:hAnsi="Calibri" w:cs="Calibri"/>
                <w:b/>
                <w:i/>
                <w:sz w:val="20"/>
                <w:szCs w:val="20"/>
                <w:lang w:eastAsia="el-GR"/>
              </w:rPr>
            </w:pPr>
            <w:r w:rsidRPr="005122D3">
              <w:rPr>
                <w:rFonts w:ascii="Calibri" w:eastAsia="Times New Roman" w:hAnsi="Calibri" w:cs="Calibri"/>
                <w:i/>
                <w:sz w:val="20"/>
                <w:szCs w:val="20"/>
                <w:lang w:eastAsia="el-GR"/>
              </w:rPr>
              <w:t>Χρησιμοποιούν ενός κατάλληλους γλωσσικούς (π.χ. έκθεση), αριθμητικούς (π.χ. πίνακες) συμβολικούς (π.χ. εννοιολογικούς χάρτες, και γραφικούς (γραφικές παραστάσεις) τρόπους παρουσίασης.</w:t>
            </w:r>
          </w:p>
          <w:p w:rsidR="005122D3" w:rsidRPr="005122D3" w:rsidRDefault="005122D3" w:rsidP="005122D3">
            <w:pPr>
              <w:numPr>
                <w:ilvl w:val="0"/>
                <w:numId w:val="8"/>
              </w:numPr>
              <w:spacing w:after="0" w:line="240" w:lineRule="auto"/>
              <w:ind w:left="317" w:hanging="284"/>
              <w:rPr>
                <w:rFonts w:ascii="Calibri" w:eastAsia="Times New Roman" w:hAnsi="Calibri" w:cs="Calibri"/>
                <w:b/>
                <w:i/>
                <w:sz w:val="20"/>
                <w:szCs w:val="20"/>
                <w:lang w:eastAsia="el-GR"/>
              </w:rPr>
            </w:pPr>
            <w:r w:rsidRPr="005122D3">
              <w:rPr>
                <w:rFonts w:ascii="Calibri" w:eastAsia="Times New Roman" w:hAnsi="Calibri" w:cs="Calibri"/>
                <w:i/>
                <w:sz w:val="20"/>
                <w:szCs w:val="20"/>
                <w:lang w:eastAsia="el-GR"/>
              </w:rPr>
              <w:t>Εκφράζουν τα αποτελέσματα και τα γεγονότα συστηματικά, με ακρίβεια και με σαφήνεια χρησιμοποιώντας τη σωστή ορολογία και κατάλληλες μονάδες μέτρησης.</w:t>
            </w:r>
          </w:p>
        </w:tc>
        <w:tc>
          <w:tcPr>
            <w:tcW w:w="9324" w:type="dxa"/>
            <w:vAlign w:val="center"/>
          </w:tcPr>
          <w:p w:rsidR="005122D3" w:rsidRPr="005122D3" w:rsidRDefault="005122D3" w:rsidP="005122D3">
            <w:pPr>
              <w:tabs>
                <w:tab w:val="left" w:pos="72"/>
              </w:tabs>
              <w:spacing w:after="0" w:line="240" w:lineRule="auto"/>
              <w:jc w:val="center"/>
              <w:rPr>
                <w:rFonts w:ascii="Segoe Print" w:eastAsia="Times New Roman" w:hAnsi="Segoe Print" w:cs="Calibri"/>
                <w:b/>
                <w:lang w:eastAsia="el-GR"/>
              </w:rPr>
            </w:pPr>
          </w:p>
          <w:p w:rsidR="005122D3" w:rsidRPr="005122D3" w:rsidRDefault="005122D3" w:rsidP="005122D3">
            <w:pPr>
              <w:tabs>
                <w:tab w:val="left" w:pos="252"/>
              </w:tabs>
              <w:spacing w:after="0" w:line="240" w:lineRule="auto"/>
              <w:rPr>
                <w:rFonts w:ascii="Calibri" w:eastAsia="Times New Roman" w:hAnsi="Calibri" w:cs="Calibri"/>
                <w:b/>
                <w:iCs/>
                <w:sz w:val="20"/>
                <w:szCs w:val="20"/>
                <w:lang w:eastAsia="el-GR"/>
              </w:rPr>
            </w:pPr>
            <w:r w:rsidRPr="005122D3">
              <w:rPr>
                <w:rFonts w:ascii="Calibri" w:eastAsia="Times New Roman" w:hAnsi="Calibri" w:cs="Calibri"/>
                <w:b/>
                <w:iCs/>
                <w:sz w:val="20"/>
                <w:szCs w:val="20"/>
                <w:lang w:eastAsia="el-GR"/>
              </w:rPr>
              <w:t xml:space="preserve">ε2. Παρουσιάζουν ομαδικά (αλλά και ατομικά) τα αποτελέσματα ενός ερευνητικής ενός εργασίας, </w:t>
            </w:r>
            <w:r w:rsidRPr="005122D3">
              <w:rPr>
                <w:rFonts w:ascii="Calibri" w:eastAsia="Times New Roman" w:hAnsi="Calibri" w:cs="Calibri"/>
                <w:b/>
                <w:sz w:val="20"/>
                <w:szCs w:val="20"/>
                <w:lang w:eastAsia="el-GR"/>
              </w:rPr>
              <w:t xml:space="preserve">χρησιμοποιώντας ένα ευρύ φάσμα μεθόδων συμπεριλαμβανομένου των κειμένων, των διαγραμμάτων, των σχεδίων και των πινάκων. Χρησιμοποιούν την κατάλληλη ορολογία και τις κατάλληλες μονάδες μέτρησης. </w:t>
            </w:r>
          </w:p>
          <w:p w:rsidR="005122D3" w:rsidRPr="005122D3" w:rsidRDefault="005122D3" w:rsidP="005122D3">
            <w:pPr>
              <w:tabs>
                <w:tab w:val="left" w:pos="252"/>
              </w:tabs>
              <w:spacing w:after="0" w:line="240" w:lineRule="auto"/>
              <w:rPr>
                <w:rFonts w:ascii="Calibri" w:eastAsia="Times New Roman" w:hAnsi="Calibri" w:cs="Calibri"/>
                <w:b/>
                <w:iCs/>
                <w:sz w:val="20"/>
                <w:szCs w:val="20"/>
                <w:lang w:eastAsia="el-GR"/>
              </w:rPr>
            </w:pPr>
            <w:r w:rsidRPr="005122D3">
              <w:rPr>
                <w:rFonts w:ascii="Calibri" w:eastAsia="Times New Roman" w:hAnsi="Calibri" w:cs="Calibri"/>
                <w:b/>
                <w:sz w:val="20"/>
                <w:szCs w:val="20"/>
                <w:lang w:eastAsia="el-GR"/>
              </w:rPr>
              <w:t>α5. Δημιουργούν μια περίληψη που εμπεριέχει το σχεδιασμό και τα αποτελέσματα ενός πειράματος ή μιας επίσκεψης.</w:t>
            </w:r>
          </w:p>
          <w:p w:rsidR="005122D3" w:rsidRPr="005122D3" w:rsidRDefault="005122D3" w:rsidP="005122D3">
            <w:pPr>
              <w:spacing w:after="0" w:line="240" w:lineRule="auto"/>
              <w:rPr>
                <w:rFonts w:ascii="Calibri" w:eastAsia="Times New Roman" w:hAnsi="Calibri" w:cs="Calibri"/>
                <w:b/>
                <w:sz w:val="20"/>
                <w:szCs w:val="20"/>
                <w:lang w:eastAsia="el-GR"/>
              </w:rPr>
            </w:pPr>
            <w:r w:rsidRPr="005122D3">
              <w:rPr>
                <w:rFonts w:ascii="Calibri" w:eastAsia="Times New Roman" w:hAnsi="Calibri" w:cs="Calibri"/>
                <w:b/>
                <w:sz w:val="20"/>
                <w:szCs w:val="20"/>
                <w:lang w:eastAsia="el-GR"/>
              </w:rPr>
              <w:t xml:space="preserve">ζ4. Δημιουργούν, διαχειρίζονται και αξιοποιούν ένα έγγραφο ή ένα υπολογιστικό φύλλο με τη βοήθεια λογισμικών επεξεργασίας κειμένου και υπολογιστικών φύλλων. </w:t>
            </w:r>
          </w:p>
          <w:p w:rsidR="005122D3" w:rsidRPr="005122D3" w:rsidRDefault="005122D3" w:rsidP="005122D3">
            <w:pPr>
              <w:tabs>
                <w:tab w:val="left" w:pos="252"/>
              </w:tabs>
              <w:spacing w:after="0" w:line="240" w:lineRule="auto"/>
              <w:rPr>
                <w:rFonts w:ascii="Calibri" w:eastAsia="Times New Roman" w:hAnsi="Calibri" w:cs="Calibri"/>
                <w:b/>
                <w:iCs/>
                <w:sz w:val="20"/>
                <w:szCs w:val="20"/>
                <w:lang w:eastAsia="el-GR"/>
              </w:rPr>
            </w:pPr>
            <w:r w:rsidRPr="005122D3">
              <w:rPr>
                <w:rFonts w:ascii="Calibri" w:eastAsia="Times New Roman" w:hAnsi="Calibri" w:cs="Calibri"/>
                <w:b/>
                <w:sz w:val="20"/>
                <w:szCs w:val="20"/>
                <w:lang w:eastAsia="el-GR"/>
              </w:rPr>
              <w:t>ε3. Ανακοινώνουν συμπεράσματα με τρόπο κατανοητό και σαφή για το δεδομένο ακροατήριο.</w:t>
            </w:r>
          </w:p>
          <w:p w:rsidR="005122D3" w:rsidRPr="005122D3" w:rsidRDefault="005122D3" w:rsidP="005122D3">
            <w:pPr>
              <w:tabs>
                <w:tab w:val="left" w:pos="252"/>
              </w:tabs>
              <w:spacing w:after="0" w:line="240" w:lineRule="auto"/>
              <w:rPr>
                <w:rFonts w:ascii="Calibri" w:eastAsia="Times New Roman" w:hAnsi="Calibri" w:cs="Calibri"/>
                <w:b/>
                <w:sz w:val="20"/>
                <w:szCs w:val="20"/>
                <w:lang w:eastAsia="el-GR"/>
              </w:rPr>
            </w:pPr>
            <w:r w:rsidRPr="005122D3">
              <w:rPr>
                <w:rFonts w:ascii="Calibri" w:eastAsia="Times New Roman" w:hAnsi="Calibri" w:cs="Calibri"/>
                <w:b/>
                <w:sz w:val="20"/>
                <w:szCs w:val="20"/>
                <w:lang w:eastAsia="el-GR"/>
              </w:rPr>
              <w:t xml:space="preserve">ζ5. Επικοινωνούν με τη χρήση των ΤΠΕ (κείμενο, </w:t>
            </w:r>
            <w:r w:rsidRPr="005122D3">
              <w:rPr>
                <w:rFonts w:ascii="Calibri" w:eastAsia="Times New Roman" w:hAnsi="Calibri" w:cs="Calibri"/>
                <w:b/>
                <w:sz w:val="20"/>
                <w:szCs w:val="20"/>
                <w:lang w:val="en-GB" w:eastAsia="el-GR"/>
              </w:rPr>
              <w:t>Poster</w:t>
            </w:r>
            <w:r w:rsidRPr="005122D3">
              <w:rPr>
                <w:rFonts w:ascii="Calibri" w:eastAsia="Times New Roman" w:hAnsi="Calibri" w:cs="Calibri"/>
                <w:b/>
                <w:sz w:val="20"/>
                <w:szCs w:val="20"/>
                <w:lang w:eastAsia="el-GR"/>
              </w:rPr>
              <w:t>, λογισμικό παρουσίασης, φωτογραφίες, βίντεο)</w:t>
            </w:r>
          </w:p>
          <w:p w:rsidR="005122D3" w:rsidRPr="005122D3" w:rsidRDefault="005122D3" w:rsidP="005122D3">
            <w:pPr>
              <w:tabs>
                <w:tab w:val="left" w:pos="252"/>
              </w:tabs>
              <w:spacing w:after="0" w:line="240" w:lineRule="auto"/>
              <w:rPr>
                <w:rFonts w:ascii="Calibri" w:eastAsia="Times New Roman" w:hAnsi="Calibri" w:cs="Calibri"/>
                <w:b/>
                <w:sz w:val="20"/>
                <w:szCs w:val="20"/>
                <w:lang w:eastAsia="el-GR"/>
              </w:rPr>
            </w:pPr>
            <w:r w:rsidRPr="005122D3">
              <w:rPr>
                <w:rFonts w:ascii="Calibri" w:eastAsia="Times New Roman" w:hAnsi="Calibri" w:cs="Calibri"/>
                <w:b/>
                <w:sz w:val="20"/>
                <w:szCs w:val="20"/>
                <w:lang w:eastAsia="el-GR"/>
              </w:rPr>
              <w:t>η1. Εργάζονται αποτελεσματικά σε ομάδες, δίνοντας έμφαση στο σεβασμό της προσωπικότητας και της διαφορετικότητας του άλλου.</w:t>
            </w:r>
          </w:p>
          <w:p w:rsidR="005122D3" w:rsidRPr="005122D3" w:rsidRDefault="005122D3" w:rsidP="005122D3">
            <w:pPr>
              <w:tabs>
                <w:tab w:val="left" w:pos="252"/>
              </w:tabs>
              <w:spacing w:after="0" w:line="240" w:lineRule="auto"/>
              <w:rPr>
                <w:rFonts w:ascii="Calibri" w:eastAsia="Times New Roman" w:hAnsi="Calibri" w:cs="Calibri"/>
                <w:b/>
                <w:sz w:val="20"/>
                <w:szCs w:val="20"/>
                <w:lang w:eastAsia="el-GR"/>
              </w:rPr>
            </w:pPr>
            <w:r w:rsidRPr="005122D3">
              <w:rPr>
                <w:rFonts w:ascii="Calibri" w:eastAsia="Times New Roman" w:hAnsi="Calibri" w:cs="Calibri"/>
                <w:b/>
                <w:sz w:val="20"/>
                <w:szCs w:val="20"/>
                <w:lang w:eastAsia="el-GR"/>
              </w:rPr>
              <w:t xml:space="preserve">η2. Κατανοούν τις δυσκολίες που αντιμετωπίζουν οι άλλοι στη διατύπωση ερωτημάτων ή εξηγήσεων, στη συλλογή αποδείξεων και στη συναγωγή συμπερασμάτων, εκδηλώνουν προθυμία για συνεισφορά και αλληλοβοήθεια. </w:t>
            </w:r>
          </w:p>
          <w:p w:rsidR="005122D3" w:rsidRPr="005122D3" w:rsidRDefault="005122D3" w:rsidP="005122D3">
            <w:pPr>
              <w:spacing w:after="0" w:line="240" w:lineRule="auto"/>
              <w:rPr>
                <w:rFonts w:ascii="Segoe Print" w:eastAsia="Times New Roman" w:hAnsi="Segoe Print" w:cs="Calibri"/>
                <w:b/>
                <w:lang w:eastAsia="el-GR"/>
              </w:rPr>
            </w:pPr>
            <w:r w:rsidRPr="005122D3">
              <w:rPr>
                <w:rFonts w:ascii="Calibri" w:eastAsia="Times New Roman" w:hAnsi="Calibri" w:cs="Calibri"/>
                <w:b/>
                <w:sz w:val="20"/>
                <w:szCs w:val="20"/>
                <w:lang w:eastAsia="el-GR"/>
              </w:rPr>
              <w:t>η4. Διαπραγματεύονται δημιουργικά τις διαφωνίες στη διαδικασία λήψης των συνεργατικών αποφάσεων.</w:t>
            </w:r>
          </w:p>
          <w:p w:rsidR="005122D3" w:rsidRPr="005122D3" w:rsidRDefault="005122D3" w:rsidP="005122D3">
            <w:pPr>
              <w:spacing w:after="0" w:line="240" w:lineRule="auto"/>
              <w:rPr>
                <w:rFonts w:ascii="Segoe Print" w:eastAsia="Times New Roman" w:hAnsi="Segoe Print" w:cs="Calibri"/>
                <w:b/>
                <w:lang w:eastAsia="el-GR"/>
              </w:rPr>
            </w:pPr>
          </w:p>
          <w:p w:rsidR="005122D3" w:rsidRPr="005122D3" w:rsidRDefault="005122D3" w:rsidP="005122D3">
            <w:pPr>
              <w:spacing w:after="0" w:line="240" w:lineRule="auto"/>
              <w:rPr>
                <w:rFonts w:ascii="Segoe Print" w:eastAsia="Times New Roman" w:hAnsi="Segoe Print" w:cs="Calibri"/>
                <w:b/>
                <w:lang w:eastAsia="el-GR"/>
              </w:rPr>
            </w:pPr>
          </w:p>
        </w:tc>
      </w:tr>
      <w:tr w:rsidR="005122D3" w:rsidRPr="005122D3" w:rsidTr="007C3A3D">
        <w:trPr>
          <w:trHeight w:val="2865"/>
        </w:trPr>
        <w:tc>
          <w:tcPr>
            <w:tcW w:w="1803" w:type="dxa"/>
          </w:tcPr>
          <w:p w:rsidR="005122D3" w:rsidRPr="005122D3" w:rsidRDefault="005122D3" w:rsidP="005122D3">
            <w:pPr>
              <w:spacing w:after="0" w:line="240" w:lineRule="auto"/>
              <w:rPr>
                <w:rFonts w:ascii="Calibri" w:eastAsia="Times New Roman" w:hAnsi="Calibri" w:cs="Calibri"/>
                <w:b/>
                <w:sz w:val="24"/>
                <w:szCs w:val="24"/>
                <w:lang w:eastAsia="el-GR"/>
              </w:rPr>
            </w:pPr>
          </w:p>
          <w:p w:rsidR="005122D3" w:rsidRPr="005122D3" w:rsidRDefault="005122D3" w:rsidP="005122D3">
            <w:pPr>
              <w:spacing w:after="0" w:line="240" w:lineRule="auto"/>
              <w:rPr>
                <w:rFonts w:ascii="Calibri" w:eastAsia="Times New Roman" w:hAnsi="Calibri" w:cs="Calibri"/>
                <w:b/>
                <w:sz w:val="24"/>
                <w:szCs w:val="24"/>
                <w:lang w:eastAsia="el-GR"/>
              </w:rPr>
            </w:pPr>
          </w:p>
          <w:p w:rsidR="005122D3" w:rsidRPr="005122D3" w:rsidRDefault="005122D3" w:rsidP="005122D3">
            <w:pPr>
              <w:spacing w:after="0" w:line="240" w:lineRule="auto"/>
              <w:jc w:val="center"/>
              <w:rPr>
                <w:rFonts w:ascii="Calibri" w:eastAsia="Times New Roman" w:hAnsi="Calibri" w:cs="Calibri"/>
                <w:b/>
                <w:sz w:val="24"/>
                <w:szCs w:val="24"/>
                <w:lang w:eastAsia="el-GR"/>
              </w:rPr>
            </w:pPr>
            <w:r w:rsidRPr="005122D3">
              <w:rPr>
                <w:rFonts w:ascii="Calibri" w:eastAsia="Times New Roman" w:hAnsi="Calibri" w:cs="Calibri"/>
                <w:b/>
                <w:lang w:eastAsia="el-GR"/>
              </w:rPr>
              <w:t xml:space="preserve">Παρακολούθηση </w:t>
            </w:r>
            <w:r w:rsidRPr="005122D3">
              <w:rPr>
                <w:rFonts w:ascii="Calibri" w:eastAsia="Times New Roman" w:hAnsi="Calibri" w:cs="Calibri"/>
                <w:b/>
                <w:sz w:val="24"/>
                <w:szCs w:val="24"/>
                <w:lang w:eastAsia="el-GR"/>
              </w:rPr>
              <w:t>της ανακοίνωσης των άλλων</w:t>
            </w:r>
          </w:p>
          <w:p w:rsidR="005122D3" w:rsidRPr="005122D3" w:rsidRDefault="005122D3" w:rsidP="005122D3">
            <w:pPr>
              <w:autoSpaceDE w:val="0"/>
              <w:autoSpaceDN w:val="0"/>
              <w:adjustRightInd w:val="0"/>
              <w:spacing w:after="0" w:line="240" w:lineRule="auto"/>
              <w:jc w:val="center"/>
              <w:rPr>
                <w:rFonts w:ascii="Calibri" w:eastAsia="Times New Roman" w:hAnsi="Calibri" w:cs="Calibri"/>
                <w:b/>
                <w:sz w:val="24"/>
                <w:szCs w:val="24"/>
                <w:lang w:eastAsia="el-GR"/>
              </w:rPr>
            </w:pPr>
          </w:p>
        </w:tc>
        <w:tc>
          <w:tcPr>
            <w:tcW w:w="3543" w:type="dxa"/>
            <w:gridSpan w:val="2"/>
            <w:vAlign w:val="center"/>
          </w:tcPr>
          <w:p w:rsidR="005122D3" w:rsidRPr="005122D3" w:rsidRDefault="005122D3" w:rsidP="005122D3">
            <w:pPr>
              <w:numPr>
                <w:ilvl w:val="0"/>
                <w:numId w:val="7"/>
              </w:numPr>
              <w:spacing w:after="0" w:line="240" w:lineRule="auto"/>
              <w:ind w:left="317" w:hanging="284"/>
              <w:rPr>
                <w:rFonts w:ascii="Calibri" w:eastAsia="Times New Roman" w:hAnsi="Calibri" w:cs="Calibri"/>
                <w:i/>
                <w:sz w:val="20"/>
                <w:szCs w:val="20"/>
                <w:lang w:eastAsia="el-GR"/>
              </w:rPr>
            </w:pPr>
            <w:r w:rsidRPr="005122D3">
              <w:rPr>
                <w:rFonts w:ascii="Calibri" w:eastAsia="Times New Roman" w:hAnsi="Calibri" w:cs="Calibri"/>
                <w:i/>
                <w:sz w:val="20"/>
                <w:szCs w:val="20"/>
                <w:lang w:eastAsia="el-GR"/>
              </w:rPr>
              <w:t xml:space="preserve">Παρακολουθούν ενεργά την παρουσίαση των αποτελεσμάτων της εργασίας των άλλων. </w:t>
            </w:r>
          </w:p>
          <w:p w:rsidR="005122D3" w:rsidRPr="005122D3" w:rsidRDefault="005122D3" w:rsidP="005122D3">
            <w:pPr>
              <w:numPr>
                <w:ilvl w:val="0"/>
                <w:numId w:val="7"/>
              </w:numPr>
              <w:spacing w:after="0" w:line="240" w:lineRule="auto"/>
              <w:ind w:left="317" w:hanging="284"/>
              <w:rPr>
                <w:rFonts w:ascii="Calibri" w:eastAsia="Times New Roman" w:hAnsi="Calibri" w:cs="Calibri"/>
                <w:b/>
                <w:i/>
                <w:sz w:val="20"/>
                <w:szCs w:val="20"/>
                <w:lang w:eastAsia="el-GR"/>
              </w:rPr>
            </w:pPr>
            <w:r w:rsidRPr="005122D3">
              <w:rPr>
                <w:rFonts w:ascii="Calibri" w:eastAsia="Times New Roman" w:hAnsi="Calibri" w:cs="Calibri"/>
                <w:i/>
                <w:sz w:val="20"/>
                <w:szCs w:val="20"/>
                <w:lang w:eastAsia="el-GR"/>
              </w:rPr>
              <w:t>Κατανοούν και ερμηνεύουν του αριθμητικούς (π.χ. πίνακες), συμβολικούς (π.χ. εννοιολογικούς χάρτες, και γραφικούς (γραφικές παραστάσεις) τρόπους που χρησιμοποιούνται στην παρουσίαση αποτελεσμάτων.</w:t>
            </w:r>
          </w:p>
        </w:tc>
        <w:tc>
          <w:tcPr>
            <w:tcW w:w="9324" w:type="dxa"/>
            <w:vAlign w:val="center"/>
          </w:tcPr>
          <w:p w:rsidR="005122D3" w:rsidRPr="005122D3" w:rsidRDefault="005122D3" w:rsidP="005122D3">
            <w:pPr>
              <w:tabs>
                <w:tab w:val="left" w:pos="252"/>
              </w:tabs>
              <w:spacing w:after="0" w:line="240" w:lineRule="auto"/>
              <w:rPr>
                <w:rFonts w:ascii="Calibri" w:eastAsia="Times New Roman" w:hAnsi="Calibri" w:cs="Calibri"/>
                <w:b/>
                <w:sz w:val="20"/>
                <w:szCs w:val="20"/>
                <w:lang w:eastAsia="el-GR"/>
              </w:rPr>
            </w:pPr>
            <w:r w:rsidRPr="005122D3">
              <w:rPr>
                <w:rFonts w:ascii="Calibri" w:eastAsia="Times New Roman" w:hAnsi="Calibri" w:cs="Calibri"/>
                <w:b/>
                <w:sz w:val="20"/>
                <w:szCs w:val="20"/>
                <w:lang w:eastAsia="el-GR"/>
              </w:rPr>
              <w:t>ε3. Παρακολουθούν και ελέγχουν την ανακοίνωση συμπερασμάτων.</w:t>
            </w:r>
          </w:p>
          <w:p w:rsidR="005122D3" w:rsidRPr="005122D3" w:rsidRDefault="005122D3" w:rsidP="005122D3">
            <w:pPr>
              <w:spacing w:after="0" w:line="240" w:lineRule="auto"/>
              <w:rPr>
                <w:rFonts w:ascii="Calibri" w:eastAsia="Times New Roman" w:hAnsi="Calibri" w:cs="Calibri"/>
                <w:b/>
                <w:sz w:val="20"/>
                <w:szCs w:val="20"/>
                <w:lang w:eastAsia="el-GR"/>
              </w:rPr>
            </w:pPr>
            <w:r w:rsidRPr="005122D3">
              <w:rPr>
                <w:rFonts w:ascii="Calibri" w:eastAsia="Times New Roman" w:hAnsi="Calibri" w:cs="Calibri"/>
                <w:b/>
                <w:sz w:val="20"/>
                <w:szCs w:val="20"/>
                <w:lang w:eastAsia="el-GR"/>
              </w:rPr>
              <w:t>δ5. Αναπαριστούν δεδομένα σε ζωγραφιές, χάρτες, πίνακες, διαγράμματα, γραφικές απεικονίσεις ή ερμηνεύουν και επεξεργάζονται χάρτες, πίνακες, διαγράμματα κτλ.</w:t>
            </w:r>
          </w:p>
          <w:p w:rsidR="005122D3" w:rsidRPr="005122D3" w:rsidRDefault="005122D3" w:rsidP="005122D3">
            <w:pPr>
              <w:tabs>
                <w:tab w:val="left" w:pos="252"/>
              </w:tabs>
              <w:spacing w:after="0" w:line="240" w:lineRule="auto"/>
              <w:rPr>
                <w:rFonts w:ascii="Calibri" w:eastAsia="Times New Roman" w:hAnsi="Calibri" w:cs="Calibri"/>
                <w:b/>
                <w:sz w:val="20"/>
                <w:szCs w:val="20"/>
                <w:lang w:eastAsia="el-GR"/>
              </w:rPr>
            </w:pPr>
            <w:r w:rsidRPr="005122D3">
              <w:rPr>
                <w:rFonts w:ascii="Calibri" w:eastAsia="Times New Roman" w:hAnsi="Calibri" w:cs="Calibri"/>
                <w:b/>
                <w:sz w:val="20"/>
                <w:szCs w:val="20"/>
                <w:lang w:eastAsia="el-GR"/>
              </w:rPr>
              <w:t xml:space="preserve">η3. </w:t>
            </w:r>
            <w:proofErr w:type="spellStart"/>
            <w:r w:rsidRPr="005122D3">
              <w:rPr>
                <w:rFonts w:ascii="Calibri" w:eastAsia="Times New Roman" w:hAnsi="Calibri" w:cs="Calibri"/>
                <w:b/>
                <w:sz w:val="20"/>
                <w:szCs w:val="20"/>
                <w:lang w:eastAsia="el-GR"/>
              </w:rPr>
              <w:t>Ακούουν</w:t>
            </w:r>
            <w:proofErr w:type="spellEnd"/>
            <w:r w:rsidRPr="005122D3">
              <w:rPr>
                <w:rFonts w:ascii="Calibri" w:eastAsia="Times New Roman" w:hAnsi="Calibri" w:cs="Calibri"/>
                <w:b/>
                <w:sz w:val="20"/>
                <w:szCs w:val="20"/>
                <w:lang w:eastAsia="el-GR"/>
              </w:rPr>
              <w:t xml:space="preserve"> προσεκτικά  και αποδέχονται τις απόψεις των άλλων, όταν είναι τεκμηριωμένες.</w:t>
            </w:r>
          </w:p>
          <w:p w:rsidR="005122D3" w:rsidRPr="005122D3" w:rsidRDefault="005122D3" w:rsidP="005122D3">
            <w:pPr>
              <w:tabs>
                <w:tab w:val="left" w:pos="252"/>
              </w:tabs>
              <w:spacing w:after="0" w:line="240" w:lineRule="auto"/>
              <w:rPr>
                <w:rFonts w:ascii="Calibri" w:eastAsia="Times New Roman" w:hAnsi="Calibri" w:cs="Calibri"/>
                <w:b/>
                <w:iCs/>
                <w:sz w:val="24"/>
                <w:szCs w:val="24"/>
                <w:lang w:eastAsia="el-GR"/>
              </w:rPr>
            </w:pPr>
            <w:r w:rsidRPr="005122D3">
              <w:rPr>
                <w:rFonts w:ascii="Calibri" w:eastAsia="Times New Roman" w:hAnsi="Calibri" w:cs="Calibri"/>
                <w:b/>
                <w:sz w:val="20"/>
                <w:szCs w:val="20"/>
              </w:rPr>
              <w:t>π2. Διακρίνουν αν τα συμπεράσματα ή οι ισχυρισμοί ενός τρίτου στηρίζονται σε δεδομένα και προκύπτουν από σωστό χειρισμό μεταβλητών.</w:t>
            </w:r>
          </w:p>
        </w:tc>
      </w:tr>
    </w:tbl>
    <w:p w:rsidR="00B328CB" w:rsidRPr="00A22CD0" w:rsidRDefault="00B328CB"/>
    <w:tbl>
      <w:tblPr>
        <w:tblW w:w="146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3543"/>
        <w:gridCol w:w="9324"/>
      </w:tblGrid>
      <w:tr w:rsidR="00A22CD0" w:rsidRPr="00A22CD0" w:rsidTr="00FA46AA">
        <w:tc>
          <w:tcPr>
            <w:tcW w:w="14670" w:type="dxa"/>
            <w:gridSpan w:val="3"/>
            <w:tcBorders>
              <w:top w:val="nil"/>
            </w:tcBorders>
            <w:shd w:val="clear" w:color="auto" w:fill="BFBFBF"/>
          </w:tcPr>
          <w:p w:rsidR="00A22CD0" w:rsidRPr="00A22CD0" w:rsidRDefault="00A22CD0" w:rsidP="00A22CD0">
            <w:pPr>
              <w:spacing w:after="0" w:line="240" w:lineRule="auto"/>
              <w:rPr>
                <w:rFonts w:ascii="Segoe Print" w:eastAsia="Times New Roman" w:hAnsi="Segoe Print" w:cs="Times New Roman"/>
                <w:b/>
                <w:sz w:val="24"/>
                <w:szCs w:val="24"/>
                <w:lang w:eastAsia="el-GR"/>
              </w:rPr>
            </w:pPr>
            <w:r w:rsidRPr="00A22CD0">
              <w:rPr>
                <w:rFonts w:ascii="Segoe Print" w:eastAsia="Times New Roman" w:hAnsi="Segoe Print" w:cs="Times New Roman"/>
                <w:b/>
                <w:sz w:val="24"/>
                <w:szCs w:val="24"/>
                <w:lang w:eastAsia="el-GR"/>
              </w:rPr>
              <w:lastRenderedPageBreak/>
              <w:t xml:space="preserve">                                             Εφαρμογή σε οικείες και μη οικείες καταστάσεις</w:t>
            </w:r>
          </w:p>
        </w:tc>
      </w:tr>
      <w:tr w:rsidR="00A22CD0" w:rsidRPr="00A22CD0" w:rsidTr="00FA46AA">
        <w:tc>
          <w:tcPr>
            <w:tcW w:w="5346" w:type="dxa"/>
            <w:gridSpan w:val="2"/>
            <w:tcBorders>
              <w:top w:val="nil"/>
            </w:tcBorders>
            <w:shd w:val="clear" w:color="auto" w:fill="A6A6A6"/>
          </w:tcPr>
          <w:p w:rsidR="00A22CD0" w:rsidRPr="00A22CD0" w:rsidRDefault="00A22CD0" w:rsidP="00A22CD0">
            <w:pPr>
              <w:spacing w:after="0" w:line="240" w:lineRule="auto"/>
              <w:jc w:val="center"/>
              <w:rPr>
                <w:rFonts w:ascii="Segoe Print" w:eastAsia="Times New Roman" w:hAnsi="Segoe Print" w:cs="Times New Roman"/>
                <w:b/>
                <w:sz w:val="24"/>
                <w:szCs w:val="24"/>
                <w:lang w:eastAsia="el-GR"/>
              </w:rPr>
            </w:pPr>
            <w:r w:rsidRPr="00A22CD0">
              <w:rPr>
                <w:rFonts w:ascii="Segoe Print" w:eastAsia="Times New Roman" w:hAnsi="Segoe Print" w:cs="Calibri"/>
                <w:b/>
                <w:bCs/>
                <w:lang w:eastAsia="el-GR"/>
              </w:rPr>
              <w:t>Ενέργειες</w:t>
            </w:r>
          </w:p>
        </w:tc>
        <w:tc>
          <w:tcPr>
            <w:tcW w:w="9324" w:type="dxa"/>
            <w:tcBorders>
              <w:top w:val="nil"/>
            </w:tcBorders>
            <w:shd w:val="clear" w:color="auto" w:fill="A6A6A6"/>
          </w:tcPr>
          <w:p w:rsidR="00A22CD0" w:rsidRPr="00A22CD0" w:rsidRDefault="00A22CD0" w:rsidP="00A22CD0">
            <w:pPr>
              <w:spacing w:after="0" w:line="240" w:lineRule="auto"/>
              <w:jc w:val="center"/>
              <w:rPr>
                <w:rFonts w:ascii="Segoe Print" w:eastAsia="Times New Roman" w:hAnsi="Segoe Print" w:cs="Times New Roman"/>
                <w:b/>
                <w:sz w:val="24"/>
                <w:szCs w:val="24"/>
                <w:lang w:eastAsia="el-GR"/>
              </w:rPr>
            </w:pPr>
            <w:r w:rsidRPr="00A22CD0">
              <w:rPr>
                <w:rFonts w:ascii="Segoe Print" w:eastAsia="Times New Roman" w:hAnsi="Segoe Print" w:cs="Calibri"/>
                <w:b/>
                <w:lang w:eastAsia="el-GR"/>
              </w:rPr>
              <w:t>Συνιστώσες των «ικανοτήτων – κλειδιών»</w:t>
            </w:r>
          </w:p>
        </w:tc>
      </w:tr>
      <w:tr w:rsidR="00A22CD0" w:rsidRPr="00A22CD0" w:rsidTr="00FA46AA">
        <w:trPr>
          <w:trHeight w:val="3072"/>
        </w:trPr>
        <w:tc>
          <w:tcPr>
            <w:tcW w:w="1803" w:type="dxa"/>
            <w:vAlign w:val="center"/>
          </w:tcPr>
          <w:p w:rsidR="00A22CD0" w:rsidRPr="00A22CD0" w:rsidRDefault="00A22CD0" w:rsidP="00A22CD0">
            <w:pPr>
              <w:autoSpaceDE w:val="0"/>
              <w:autoSpaceDN w:val="0"/>
              <w:adjustRightInd w:val="0"/>
              <w:spacing w:after="0" w:line="240" w:lineRule="auto"/>
              <w:jc w:val="center"/>
              <w:rPr>
                <w:rFonts w:ascii="Calibri" w:eastAsia="Times New Roman" w:hAnsi="Calibri" w:cs="Calibri"/>
                <w:b/>
                <w:lang w:eastAsia="el-GR"/>
              </w:rPr>
            </w:pPr>
            <w:r w:rsidRPr="00A22CD0">
              <w:rPr>
                <w:rFonts w:ascii="Calibri" w:eastAsia="Times New Roman" w:hAnsi="Calibri" w:cs="Calibri"/>
                <w:b/>
                <w:lang w:eastAsia="el-GR"/>
              </w:rPr>
              <w:t>Εφαρμογή σε οικείες και μη οικείες καταστάσεις</w:t>
            </w:r>
          </w:p>
        </w:tc>
        <w:tc>
          <w:tcPr>
            <w:tcW w:w="3543" w:type="dxa"/>
            <w:vAlign w:val="center"/>
          </w:tcPr>
          <w:p w:rsidR="00A22CD0" w:rsidRPr="00A22CD0" w:rsidRDefault="00A22CD0" w:rsidP="00A22CD0">
            <w:pPr>
              <w:numPr>
                <w:ilvl w:val="0"/>
                <w:numId w:val="9"/>
              </w:numPr>
              <w:autoSpaceDE w:val="0"/>
              <w:autoSpaceDN w:val="0"/>
              <w:adjustRightInd w:val="0"/>
              <w:spacing w:after="0" w:line="240" w:lineRule="auto"/>
              <w:ind w:left="317" w:hanging="284"/>
              <w:rPr>
                <w:rFonts w:ascii="Calibri" w:eastAsia="Times New Roman" w:hAnsi="Calibri" w:cs="Calibri"/>
                <w:i/>
                <w:sz w:val="20"/>
                <w:szCs w:val="20"/>
                <w:lang w:eastAsia="el-GR"/>
              </w:rPr>
            </w:pPr>
            <w:r w:rsidRPr="00A22CD0">
              <w:rPr>
                <w:rFonts w:ascii="Calibri" w:eastAsia="Times New Roman" w:hAnsi="Calibri" w:cs="Calibri"/>
                <w:i/>
                <w:sz w:val="20"/>
                <w:szCs w:val="20"/>
                <w:lang w:eastAsia="el-GR"/>
              </w:rPr>
              <w:t xml:space="preserve">Εφαρμόζουν τις γνώσεις και τις ικανότητες - δεξιότητες (π.χ., έννοιες, διαδικασίες, ασφαλής χρήση του εξοπλισμού, επιστημονικές δεξιότητες έρευνας) σε γνωστές, οικείες, καταστάσεις. </w:t>
            </w:r>
          </w:p>
          <w:p w:rsidR="00A22CD0" w:rsidRPr="00A22CD0" w:rsidRDefault="00A22CD0" w:rsidP="00A22CD0">
            <w:pPr>
              <w:numPr>
                <w:ilvl w:val="0"/>
                <w:numId w:val="9"/>
              </w:numPr>
              <w:autoSpaceDE w:val="0"/>
              <w:autoSpaceDN w:val="0"/>
              <w:adjustRightInd w:val="0"/>
              <w:spacing w:after="0" w:line="240" w:lineRule="auto"/>
              <w:ind w:left="317" w:hanging="284"/>
              <w:rPr>
                <w:rFonts w:ascii="Calibri" w:eastAsia="Times New Roman" w:hAnsi="Calibri" w:cs="Calibri"/>
                <w:i/>
                <w:sz w:val="20"/>
                <w:szCs w:val="20"/>
                <w:lang w:eastAsia="el-GR"/>
              </w:rPr>
            </w:pPr>
            <w:r w:rsidRPr="00A22CD0">
              <w:rPr>
                <w:rFonts w:ascii="Calibri" w:eastAsia="Times New Roman" w:hAnsi="Calibri" w:cs="Calibri"/>
                <w:i/>
                <w:sz w:val="20"/>
                <w:szCs w:val="20"/>
                <w:lang w:eastAsia="el-GR"/>
              </w:rPr>
              <w:t>Μεταφέρουν τις γνώσεις και τις ικανότητες - δεξιότητες σε άγνωστες, μη οικείες καταστάσεις.</w:t>
            </w:r>
          </w:p>
        </w:tc>
        <w:tc>
          <w:tcPr>
            <w:tcW w:w="9324" w:type="dxa"/>
            <w:vAlign w:val="center"/>
          </w:tcPr>
          <w:p w:rsidR="00A22CD0" w:rsidRPr="00A22CD0" w:rsidRDefault="00A22CD0" w:rsidP="00A22CD0">
            <w:pPr>
              <w:spacing w:after="0" w:line="240" w:lineRule="auto"/>
              <w:rPr>
                <w:rFonts w:ascii="Calibri" w:eastAsia="Times New Roman" w:hAnsi="Calibri" w:cs="Calibri"/>
                <w:b/>
                <w:sz w:val="20"/>
                <w:szCs w:val="20"/>
                <w:lang w:eastAsia="el-GR"/>
              </w:rPr>
            </w:pPr>
            <w:r w:rsidRPr="00A22CD0">
              <w:rPr>
                <w:rFonts w:ascii="Calibri" w:eastAsia="Times New Roman" w:hAnsi="Calibri" w:cs="Calibri"/>
                <w:b/>
                <w:sz w:val="20"/>
                <w:szCs w:val="20"/>
                <w:lang w:eastAsia="el-GR"/>
              </w:rPr>
              <w:t>α6. Αξιοποιούν τις επιστημονικές γνώσεις και τις δεξιότητες έρευνας σε καθημερινές καταστάσεις (οικείες και μη οικείες) χρησιμοποιώντας την επιστημονική ορολογία.</w:t>
            </w:r>
          </w:p>
          <w:p w:rsidR="00A22CD0" w:rsidRPr="00A22CD0" w:rsidRDefault="00A22CD0" w:rsidP="00A22CD0">
            <w:pPr>
              <w:tabs>
                <w:tab w:val="num" w:pos="372"/>
              </w:tabs>
              <w:spacing w:after="0" w:line="240" w:lineRule="auto"/>
              <w:rPr>
                <w:rFonts w:ascii="Calibri" w:eastAsia="Times New Roman" w:hAnsi="Calibri" w:cs="Calibri"/>
                <w:b/>
                <w:sz w:val="20"/>
                <w:szCs w:val="20"/>
                <w:lang w:eastAsia="el-GR"/>
              </w:rPr>
            </w:pPr>
            <w:r w:rsidRPr="00A22CD0">
              <w:rPr>
                <w:rFonts w:ascii="Calibri" w:eastAsia="Times New Roman" w:hAnsi="Calibri" w:cs="Calibri"/>
                <w:b/>
                <w:sz w:val="20"/>
                <w:szCs w:val="20"/>
                <w:lang w:eastAsia="el-GR"/>
              </w:rPr>
              <w:t xml:space="preserve">α7. Αξιοποιούν τις επιστημονικές γνώσεις για την αναγνώριση ενός παραδείγματος, την επινόηση μιας εφαρμογής, την κατασκευή ή την κατανόηση του τρόπου λειτουργίας μιας συσκευής, μιας συνδεσμολογίας κτλ. </w:t>
            </w:r>
          </w:p>
          <w:p w:rsidR="00A22CD0" w:rsidRPr="00A22CD0" w:rsidRDefault="00A22CD0" w:rsidP="00A22CD0">
            <w:pPr>
              <w:tabs>
                <w:tab w:val="num" w:pos="372"/>
              </w:tabs>
              <w:spacing w:after="0" w:line="240" w:lineRule="auto"/>
              <w:rPr>
                <w:rFonts w:ascii="Calibri" w:eastAsia="Times New Roman" w:hAnsi="Calibri" w:cs="Calibri"/>
                <w:b/>
                <w:sz w:val="20"/>
                <w:szCs w:val="20"/>
                <w:lang w:eastAsia="el-GR"/>
              </w:rPr>
            </w:pPr>
            <w:r w:rsidRPr="00A22CD0">
              <w:rPr>
                <w:rFonts w:ascii="Calibri" w:eastAsia="Times New Roman" w:hAnsi="Calibri" w:cs="Calibri"/>
                <w:b/>
                <w:iCs/>
                <w:sz w:val="20"/>
                <w:szCs w:val="20"/>
                <w:lang w:eastAsia="el-GR"/>
              </w:rPr>
              <w:t>γ1. Σχεδιάζουν και προτείνουν λύσεις σε πρακτικά προβλήματα της καθημερινής ζωής με βάση</w:t>
            </w:r>
            <w:r w:rsidRPr="00A22CD0">
              <w:rPr>
                <w:rFonts w:ascii="Calibri" w:eastAsia="Times New Roman" w:hAnsi="Calibri" w:cs="Calibri"/>
                <w:b/>
                <w:sz w:val="20"/>
                <w:szCs w:val="20"/>
                <w:lang w:eastAsia="el-GR"/>
              </w:rPr>
              <w:t xml:space="preserve"> θεωρίες και μοντέλα των Φυσικών Επιστημών.</w:t>
            </w:r>
          </w:p>
          <w:p w:rsidR="00A22CD0" w:rsidRPr="00A22CD0" w:rsidRDefault="00A22CD0" w:rsidP="00A22CD0">
            <w:pPr>
              <w:tabs>
                <w:tab w:val="num" w:pos="372"/>
              </w:tabs>
              <w:spacing w:after="0" w:line="240" w:lineRule="auto"/>
              <w:rPr>
                <w:rFonts w:ascii="Calibri" w:eastAsia="Times New Roman" w:hAnsi="Calibri" w:cs="Calibri"/>
                <w:b/>
                <w:sz w:val="20"/>
                <w:szCs w:val="20"/>
                <w:lang w:eastAsia="el-GR"/>
              </w:rPr>
            </w:pPr>
            <w:r w:rsidRPr="00A22CD0">
              <w:rPr>
                <w:rFonts w:ascii="Calibri" w:eastAsia="Times New Roman" w:hAnsi="Calibri" w:cs="Calibri"/>
                <w:b/>
                <w:sz w:val="20"/>
                <w:szCs w:val="20"/>
              </w:rPr>
              <w:t xml:space="preserve">π2. Διακρίνουν αν τα συμπεράσματα ή οι ισχυρισμοί ενός τρίτου στηρίζονται σε δεδομένα και προκύπτουν από σωστό χειρισμό μεταβλητών ή απλά αποτελούν προσωπική του άποψη. </w:t>
            </w:r>
          </w:p>
          <w:p w:rsidR="00A22CD0" w:rsidRPr="00A22CD0" w:rsidRDefault="00A22CD0" w:rsidP="00A22CD0">
            <w:pPr>
              <w:tabs>
                <w:tab w:val="num" w:pos="372"/>
              </w:tabs>
              <w:spacing w:after="0" w:line="240" w:lineRule="auto"/>
              <w:rPr>
                <w:rFonts w:ascii="Calibri" w:eastAsia="Times New Roman" w:hAnsi="Calibri" w:cs="Calibri"/>
                <w:b/>
                <w:sz w:val="20"/>
                <w:szCs w:val="20"/>
                <w:lang w:eastAsia="el-GR"/>
              </w:rPr>
            </w:pPr>
            <w:r w:rsidRPr="00A22CD0">
              <w:rPr>
                <w:rFonts w:ascii="Calibri" w:eastAsia="Times New Roman" w:hAnsi="Calibri" w:cs="Calibri"/>
                <w:b/>
                <w:sz w:val="20"/>
                <w:szCs w:val="20"/>
                <w:lang w:eastAsia="el-GR"/>
              </w:rPr>
              <w:t>ζ3. Αποτιμούν υπεύθυνα και κριτικά τις πληροφορίες και το υλικό που διακινείται από τα εργαλεία των ΤΠΕ.</w:t>
            </w:r>
          </w:p>
          <w:p w:rsidR="00A22CD0" w:rsidRPr="00A22CD0" w:rsidRDefault="00A22CD0" w:rsidP="00A22CD0">
            <w:pPr>
              <w:spacing w:after="0" w:line="240" w:lineRule="auto"/>
              <w:rPr>
                <w:rFonts w:ascii="Calibri" w:eastAsia="Times New Roman" w:hAnsi="Calibri" w:cs="Calibri"/>
                <w:b/>
                <w:sz w:val="20"/>
                <w:szCs w:val="20"/>
                <w:lang w:eastAsia="el-GR"/>
              </w:rPr>
            </w:pPr>
            <w:r w:rsidRPr="00A22CD0">
              <w:rPr>
                <w:rFonts w:ascii="Calibri" w:eastAsia="Times New Roman" w:hAnsi="Calibri" w:cs="Calibri"/>
                <w:b/>
                <w:sz w:val="20"/>
                <w:szCs w:val="20"/>
                <w:lang w:eastAsia="el-GR"/>
              </w:rPr>
              <w:t>στ6. Αναζητούν και διατυπώνουν εναλλακτικές λύσεις ή ερμηνείες για ένα δεδομένο πρόβλημα ή ζήτημα της καθημερινής ζωής.</w:t>
            </w:r>
          </w:p>
          <w:p w:rsidR="00A22CD0" w:rsidRPr="00A22CD0" w:rsidRDefault="00A22CD0" w:rsidP="00A22CD0">
            <w:pPr>
              <w:tabs>
                <w:tab w:val="left" w:pos="252"/>
              </w:tabs>
              <w:spacing w:after="0" w:line="240" w:lineRule="auto"/>
              <w:rPr>
                <w:rFonts w:ascii="Calibri" w:eastAsia="Times New Roman" w:hAnsi="Calibri" w:cs="Calibri"/>
                <w:b/>
                <w:sz w:val="20"/>
                <w:szCs w:val="20"/>
                <w:lang w:eastAsia="el-GR"/>
              </w:rPr>
            </w:pPr>
            <w:r w:rsidRPr="00A22CD0">
              <w:rPr>
                <w:rFonts w:ascii="Calibri" w:eastAsia="Times New Roman" w:hAnsi="Calibri" w:cs="Calibri"/>
                <w:b/>
                <w:sz w:val="20"/>
                <w:szCs w:val="20"/>
                <w:lang w:eastAsia="el-GR"/>
              </w:rPr>
              <w:t>η1, η2, η3, η4</w:t>
            </w:r>
          </w:p>
        </w:tc>
      </w:tr>
      <w:tr w:rsidR="00A22CD0" w:rsidRPr="00A22CD0" w:rsidTr="00FA46AA">
        <w:trPr>
          <w:trHeight w:val="5115"/>
        </w:trPr>
        <w:tc>
          <w:tcPr>
            <w:tcW w:w="1803" w:type="dxa"/>
            <w:vAlign w:val="center"/>
          </w:tcPr>
          <w:p w:rsidR="00A22CD0" w:rsidRPr="00A22CD0" w:rsidRDefault="00A22CD0" w:rsidP="00A22CD0">
            <w:pPr>
              <w:autoSpaceDE w:val="0"/>
              <w:autoSpaceDN w:val="0"/>
              <w:adjustRightInd w:val="0"/>
              <w:spacing w:after="0" w:line="240" w:lineRule="auto"/>
              <w:jc w:val="center"/>
              <w:rPr>
                <w:rFonts w:ascii="Calibri" w:eastAsia="Times New Roman" w:hAnsi="Calibri" w:cs="Calibri"/>
                <w:b/>
                <w:lang w:eastAsia="el-GR"/>
              </w:rPr>
            </w:pPr>
            <w:r w:rsidRPr="00A22CD0">
              <w:rPr>
                <w:rFonts w:ascii="Calibri" w:eastAsia="Times New Roman" w:hAnsi="Calibri" w:cs="Calibri"/>
                <w:b/>
                <w:lang w:eastAsia="el-GR"/>
              </w:rPr>
              <w:t>Συνδέσεις ανάμεσα στις Φυσικές Επιστήμες, την τεχνολογία, την κοινωνία και το περιβάλλον</w:t>
            </w:r>
          </w:p>
        </w:tc>
        <w:tc>
          <w:tcPr>
            <w:tcW w:w="3543" w:type="dxa"/>
            <w:vAlign w:val="center"/>
          </w:tcPr>
          <w:p w:rsidR="00A22CD0" w:rsidRPr="00A22CD0" w:rsidRDefault="00A22CD0" w:rsidP="00A22CD0">
            <w:pPr>
              <w:numPr>
                <w:ilvl w:val="0"/>
                <w:numId w:val="10"/>
              </w:numPr>
              <w:spacing w:after="0" w:line="240" w:lineRule="auto"/>
              <w:ind w:left="317" w:hanging="284"/>
              <w:rPr>
                <w:rFonts w:ascii="Calibri" w:eastAsia="Times New Roman" w:hAnsi="Calibri" w:cs="Calibri"/>
                <w:i/>
                <w:sz w:val="20"/>
                <w:szCs w:val="20"/>
                <w:lang w:eastAsia="el-GR"/>
              </w:rPr>
            </w:pPr>
            <w:r w:rsidRPr="00A22CD0">
              <w:rPr>
                <w:rFonts w:ascii="Calibri" w:eastAsia="Times New Roman" w:hAnsi="Calibri" w:cs="Calibri"/>
                <w:i/>
                <w:sz w:val="20"/>
                <w:szCs w:val="20"/>
                <w:lang w:eastAsia="el-GR"/>
              </w:rPr>
              <w:t xml:space="preserve">Αξιολογούν τον αντίκτυπο των Φυσικών Επιστημών, και του τρόπου με τον οποίο οι άνθρωποι χρησιμοποιούν τα επιτεύγματά τους στην τεχνολογία, στον άνθρωπο, τα άλλα έμβια όντα, και το περιβάλλον γενικότερα. </w:t>
            </w:r>
          </w:p>
          <w:p w:rsidR="00A22CD0" w:rsidRPr="00A22CD0" w:rsidRDefault="00A22CD0" w:rsidP="00A22CD0">
            <w:pPr>
              <w:numPr>
                <w:ilvl w:val="0"/>
                <w:numId w:val="10"/>
              </w:numPr>
              <w:spacing w:after="0" w:line="240" w:lineRule="auto"/>
              <w:ind w:left="317" w:hanging="284"/>
              <w:rPr>
                <w:rFonts w:ascii="Calibri" w:eastAsia="Times New Roman" w:hAnsi="Calibri" w:cs="Calibri"/>
                <w:i/>
                <w:sz w:val="20"/>
                <w:szCs w:val="20"/>
                <w:lang w:eastAsia="el-GR"/>
              </w:rPr>
            </w:pPr>
            <w:r w:rsidRPr="00A22CD0">
              <w:rPr>
                <w:rFonts w:ascii="Calibri" w:eastAsia="Times New Roman" w:hAnsi="Calibri" w:cs="Calibri"/>
                <w:i/>
                <w:sz w:val="20"/>
                <w:szCs w:val="20"/>
                <w:lang w:eastAsia="el-GR"/>
              </w:rPr>
              <w:t>Προτείνουν δράσεις για την εξέταση και την αντιμετώπιση προβλημάτων της κοινωνίας και του περιβάλλοντος που σχετίζονται με τις Φυσικές Επιστήμες και την τεχνολογία (κυρίως με τον τρόπο που οι άνθρωποι χρησιμοποιούν τα επιτεύγματά τους).</w:t>
            </w:r>
          </w:p>
        </w:tc>
        <w:tc>
          <w:tcPr>
            <w:tcW w:w="9324" w:type="dxa"/>
            <w:vAlign w:val="center"/>
          </w:tcPr>
          <w:p w:rsidR="00A22CD0" w:rsidRPr="00A22CD0" w:rsidRDefault="00A22CD0" w:rsidP="00A22CD0">
            <w:pPr>
              <w:tabs>
                <w:tab w:val="num" w:pos="432"/>
              </w:tabs>
              <w:spacing w:after="0" w:line="240" w:lineRule="auto"/>
              <w:rPr>
                <w:rFonts w:ascii="Calibri" w:eastAsia="Times New Roman" w:hAnsi="Calibri" w:cs="Calibri"/>
                <w:b/>
                <w:sz w:val="20"/>
                <w:szCs w:val="20"/>
                <w:lang w:eastAsia="el-GR"/>
              </w:rPr>
            </w:pPr>
            <w:r w:rsidRPr="00A22CD0">
              <w:rPr>
                <w:rFonts w:ascii="Calibri" w:eastAsia="Times New Roman" w:hAnsi="Calibri" w:cs="Calibri"/>
                <w:b/>
                <w:sz w:val="20"/>
                <w:szCs w:val="20"/>
                <w:lang w:eastAsia="el-GR"/>
              </w:rPr>
              <w:t>π1. Επικαλούνται τις επιστημονικές γνώσεις σε συζητήσεις σχετικά με τη χρήση των πόρων, τα περιβαλλοντικά ζητήματα, τη βελτίωση των συνθηκών διαβίωσης και την προαγωγή της υγείας του ανθρώπου.</w:t>
            </w:r>
          </w:p>
          <w:p w:rsidR="00A22CD0" w:rsidRPr="00A22CD0" w:rsidRDefault="00A22CD0" w:rsidP="00A22CD0">
            <w:pPr>
              <w:tabs>
                <w:tab w:val="num" w:pos="372"/>
              </w:tabs>
              <w:spacing w:after="0" w:line="240" w:lineRule="auto"/>
              <w:rPr>
                <w:rFonts w:ascii="Calibri" w:eastAsia="Times New Roman" w:hAnsi="Calibri" w:cs="Calibri"/>
                <w:b/>
                <w:sz w:val="20"/>
                <w:szCs w:val="20"/>
                <w:lang w:eastAsia="el-GR"/>
              </w:rPr>
            </w:pPr>
            <w:r w:rsidRPr="00A22CD0">
              <w:rPr>
                <w:rFonts w:ascii="Calibri" w:eastAsia="Times New Roman" w:hAnsi="Calibri" w:cs="Calibri"/>
                <w:b/>
                <w:sz w:val="20"/>
                <w:szCs w:val="20"/>
              </w:rPr>
              <w:t xml:space="preserve">π3. Λαμβάνουν </w:t>
            </w:r>
            <w:r w:rsidRPr="00A22CD0">
              <w:rPr>
                <w:rFonts w:ascii="Calibri" w:eastAsia="Times New Roman" w:hAnsi="Calibri" w:cs="Calibri"/>
                <w:b/>
                <w:sz w:val="20"/>
                <w:szCs w:val="20"/>
                <w:lang w:eastAsia="el-GR"/>
              </w:rPr>
              <w:t>τεκμηριωμένες</w:t>
            </w:r>
            <w:r w:rsidRPr="00A22CD0">
              <w:rPr>
                <w:rFonts w:ascii="Calibri" w:eastAsia="Times New Roman" w:hAnsi="Calibri" w:cs="Calibri"/>
                <w:b/>
                <w:sz w:val="20"/>
                <w:szCs w:val="20"/>
              </w:rPr>
              <w:t xml:space="preserve"> αποφάσεις για γεγονότα που προβάλλονται από τα ΜΜΕ και τις διαφημίσεις, για πληροφορίες που σχετίζονται με την υγεία και για ζητήματα που σχετίζονται με το περιβάλλον και τους φυσικούς πόρους.</w:t>
            </w:r>
          </w:p>
          <w:p w:rsidR="00A22CD0" w:rsidRPr="00A22CD0" w:rsidRDefault="00A22CD0" w:rsidP="00A22CD0">
            <w:pPr>
              <w:tabs>
                <w:tab w:val="num" w:pos="432"/>
              </w:tabs>
              <w:spacing w:after="0" w:line="240" w:lineRule="auto"/>
              <w:rPr>
                <w:rFonts w:ascii="Calibri" w:eastAsia="Times New Roman" w:hAnsi="Calibri" w:cs="Calibri"/>
                <w:b/>
                <w:sz w:val="20"/>
                <w:szCs w:val="20"/>
                <w:lang w:eastAsia="el-GR"/>
              </w:rPr>
            </w:pPr>
            <w:r w:rsidRPr="00A22CD0">
              <w:rPr>
                <w:rFonts w:ascii="Calibri" w:eastAsia="Times New Roman" w:hAnsi="Calibri" w:cs="Calibri"/>
                <w:b/>
                <w:sz w:val="20"/>
                <w:szCs w:val="20"/>
                <w:lang w:eastAsia="el-GR"/>
              </w:rPr>
              <w:t>π5. Ενδιαφέρονται και προβληματίζονται για τις επιπτώσεις της επιστήμης, των τεχνολογικών εξελίξεων και των ανθρωπίνων δραστηριοτήτων. Προτείνουν την ανάληψη συγκεκριμένων δράσεων.</w:t>
            </w:r>
          </w:p>
          <w:p w:rsidR="00A22CD0" w:rsidRPr="00A22CD0" w:rsidRDefault="00A22CD0" w:rsidP="00A22CD0">
            <w:pPr>
              <w:spacing w:after="0" w:line="240" w:lineRule="auto"/>
              <w:rPr>
                <w:rFonts w:ascii="Calibri" w:eastAsia="Times New Roman" w:hAnsi="Calibri" w:cs="Calibri"/>
                <w:b/>
                <w:sz w:val="20"/>
                <w:szCs w:val="20"/>
                <w:lang w:eastAsia="el-GR"/>
              </w:rPr>
            </w:pPr>
            <w:r w:rsidRPr="00A22CD0">
              <w:rPr>
                <w:rFonts w:ascii="Calibri" w:eastAsia="Times New Roman" w:hAnsi="Calibri" w:cs="Calibri"/>
                <w:b/>
                <w:sz w:val="20"/>
                <w:szCs w:val="20"/>
                <w:lang w:eastAsia="el-GR"/>
              </w:rPr>
              <w:t xml:space="preserve">η2. Κατανοούν τις δυσκολίες που αντιμετωπίζουν οι άλλοι στη διατύπωση ερωτημάτων ή εξηγήσεων, στη συλλογή αποδείξεων και στη συναγωγή συμπερασμάτων, εκδηλώνουν προθυμία για συνεισφορά και αλληλοβοήθεια. </w:t>
            </w:r>
          </w:p>
          <w:p w:rsidR="00A22CD0" w:rsidRPr="00A22CD0" w:rsidRDefault="00A22CD0" w:rsidP="00A22CD0">
            <w:pPr>
              <w:spacing w:after="0" w:line="240" w:lineRule="auto"/>
              <w:rPr>
                <w:rFonts w:ascii="Calibri" w:eastAsia="Times New Roman" w:hAnsi="Calibri" w:cs="Calibri"/>
                <w:b/>
                <w:sz w:val="20"/>
                <w:szCs w:val="20"/>
                <w:lang w:eastAsia="el-GR"/>
              </w:rPr>
            </w:pPr>
            <w:r w:rsidRPr="00A22CD0">
              <w:rPr>
                <w:rFonts w:ascii="Calibri" w:eastAsia="Times New Roman" w:hAnsi="Calibri" w:cs="Calibri"/>
                <w:b/>
                <w:sz w:val="20"/>
                <w:szCs w:val="20"/>
                <w:lang w:eastAsia="el-GR"/>
              </w:rPr>
              <w:t>η3. Ακούνε προσεκτικά τους άλλους και αποδέχονται τις απόψεις τους, όταν είναι τεκμηριωμένες.</w:t>
            </w:r>
          </w:p>
          <w:p w:rsidR="00A22CD0" w:rsidRPr="00A22CD0" w:rsidRDefault="00A22CD0" w:rsidP="00A22CD0">
            <w:pPr>
              <w:tabs>
                <w:tab w:val="left" w:pos="252"/>
              </w:tabs>
              <w:spacing w:after="0" w:line="240" w:lineRule="auto"/>
              <w:rPr>
                <w:rFonts w:ascii="Calibri" w:eastAsia="Times New Roman" w:hAnsi="Calibri" w:cs="Calibri"/>
                <w:b/>
                <w:sz w:val="20"/>
                <w:szCs w:val="20"/>
                <w:lang w:eastAsia="el-GR"/>
              </w:rPr>
            </w:pPr>
            <w:r w:rsidRPr="00A22CD0">
              <w:rPr>
                <w:rFonts w:ascii="Calibri" w:eastAsia="Times New Roman" w:hAnsi="Calibri" w:cs="Calibri"/>
                <w:b/>
                <w:sz w:val="20"/>
                <w:szCs w:val="20"/>
                <w:lang w:eastAsia="el-GR"/>
              </w:rPr>
              <w:t>η4. Διαπραγματεύονται δημιουργικά τις διαφωνίες στη διαδικασία λήψης των συνεργατικών αποφάσεων.</w:t>
            </w:r>
          </w:p>
        </w:tc>
      </w:tr>
    </w:tbl>
    <w:p w:rsidR="00A22CD0" w:rsidRPr="00A22CD0" w:rsidRDefault="00A22CD0" w:rsidP="00A22CD0">
      <w:pPr>
        <w:spacing w:after="0" w:line="240" w:lineRule="auto"/>
        <w:rPr>
          <w:rFonts w:ascii="Times New Roman" w:eastAsia="Times New Roman" w:hAnsi="Times New Roman" w:cs="Times New Roman"/>
          <w:sz w:val="24"/>
          <w:szCs w:val="24"/>
          <w:lang w:eastAsia="el-GR"/>
        </w:rPr>
      </w:pPr>
    </w:p>
    <w:p w:rsidR="00A22CD0" w:rsidRPr="00A22CD0" w:rsidRDefault="00A22CD0" w:rsidP="00A22CD0">
      <w:pPr>
        <w:spacing w:after="0" w:line="240" w:lineRule="auto"/>
        <w:jc w:val="both"/>
        <w:rPr>
          <w:rFonts w:ascii="Calibri" w:eastAsia="Times New Roman" w:hAnsi="Calibri" w:cs="Calibri"/>
          <w:b/>
          <w:sz w:val="24"/>
          <w:szCs w:val="24"/>
          <w:lang w:eastAsia="el-GR"/>
        </w:rPr>
      </w:pPr>
    </w:p>
    <w:p w:rsidR="00A22CD0" w:rsidRPr="00A22CD0" w:rsidRDefault="00A22CD0"/>
    <w:sectPr w:rsidR="00A22CD0" w:rsidRPr="00A22CD0" w:rsidSect="00B06F0A">
      <w:pgSz w:w="15840" w:h="12240" w:orient="landscape"/>
      <w:pgMar w:top="709" w:right="1440" w:bottom="709" w:left="1440" w:header="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9D" w:rsidRDefault="00EF649D" w:rsidP="00DE4AC2">
      <w:pPr>
        <w:spacing w:after="0" w:line="240" w:lineRule="auto"/>
      </w:pPr>
      <w:r>
        <w:separator/>
      </w:r>
    </w:p>
  </w:endnote>
  <w:endnote w:type="continuationSeparator" w:id="0">
    <w:p w:rsidR="00EF649D" w:rsidRDefault="00EF649D" w:rsidP="00DE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A1"/>
    <w:family w:val="auto"/>
    <w:pitch w:val="variable"/>
    <w:sig w:usb0="0000028F"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192990"/>
      <w:docPartObj>
        <w:docPartGallery w:val="Page Numbers (Bottom of Page)"/>
        <w:docPartUnique/>
      </w:docPartObj>
    </w:sdtPr>
    <w:sdtEndPr>
      <w:rPr>
        <w:noProof/>
      </w:rPr>
    </w:sdtEndPr>
    <w:sdtContent>
      <w:p w:rsidR="00A22CD0" w:rsidRDefault="00A22CD0">
        <w:pPr>
          <w:pStyle w:val="Footer"/>
          <w:jc w:val="center"/>
        </w:pPr>
        <w:r>
          <w:fldChar w:fldCharType="begin"/>
        </w:r>
        <w:r>
          <w:instrText xml:space="preserve"> PAGE   \* MERGEFORMAT </w:instrText>
        </w:r>
        <w:r>
          <w:fldChar w:fldCharType="separate"/>
        </w:r>
        <w:r w:rsidR="00BE4FED">
          <w:rPr>
            <w:noProof/>
          </w:rPr>
          <w:t>6</w:t>
        </w:r>
        <w:r>
          <w:rPr>
            <w:noProof/>
          </w:rPr>
          <w:fldChar w:fldCharType="end"/>
        </w:r>
      </w:p>
    </w:sdtContent>
  </w:sdt>
  <w:p w:rsidR="00A22CD0" w:rsidRDefault="00A22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9D" w:rsidRDefault="00EF649D" w:rsidP="00DE4AC2">
      <w:pPr>
        <w:spacing w:after="0" w:line="240" w:lineRule="auto"/>
      </w:pPr>
      <w:r>
        <w:separator/>
      </w:r>
    </w:p>
  </w:footnote>
  <w:footnote w:type="continuationSeparator" w:id="0">
    <w:p w:rsidR="00EF649D" w:rsidRDefault="00EF649D" w:rsidP="00DE4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D0" w:rsidRDefault="00A22CD0">
    <w:pPr>
      <w:pStyle w:val="Header"/>
    </w:pPr>
  </w:p>
  <w:p w:rsidR="00A22CD0" w:rsidRDefault="00A22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004"/>
    <w:multiLevelType w:val="hybridMultilevel"/>
    <w:tmpl w:val="4FEEF6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594877"/>
    <w:multiLevelType w:val="hybridMultilevel"/>
    <w:tmpl w:val="8348DA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EB6528B"/>
    <w:multiLevelType w:val="hybridMultilevel"/>
    <w:tmpl w:val="E31085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19E5FE4"/>
    <w:multiLevelType w:val="hybridMultilevel"/>
    <w:tmpl w:val="5C3024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D20553F"/>
    <w:multiLevelType w:val="hybridMultilevel"/>
    <w:tmpl w:val="B9EACE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3FD37A3"/>
    <w:multiLevelType w:val="hybridMultilevel"/>
    <w:tmpl w:val="25D857B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6DC20D1"/>
    <w:multiLevelType w:val="hybridMultilevel"/>
    <w:tmpl w:val="4A040E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9603EB0"/>
    <w:multiLevelType w:val="hybridMultilevel"/>
    <w:tmpl w:val="83F00802"/>
    <w:lvl w:ilvl="0" w:tplc="A1D03A9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E935D07"/>
    <w:multiLevelType w:val="hybridMultilevel"/>
    <w:tmpl w:val="53E26F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0F11525"/>
    <w:multiLevelType w:val="hybridMultilevel"/>
    <w:tmpl w:val="B5A404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8"/>
  </w:num>
  <w:num w:numId="6">
    <w:abstractNumId w:val="1"/>
  </w:num>
  <w:num w:numId="7">
    <w:abstractNumId w:val="9"/>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E9"/>
    <w:rsid w:val="00051F6B"/>
    <w:rsid w:val="00052E49"/>
    <w:rsid w:val="000A2A74"/>
    <w:rsid w:val="00116E05"/>
    <w:rsid w:val="0015513E"/>
    <w:rsid w:val="003055A4"/>
    <w:rsid w:val="00351735"/>
    <w:rsid w:val="004039F0"/>
    <w:rsid w:val="005122D3"/>
    <w:rsid w:val="00901493"/>
    <w:rsid w:val="00A22CD0"/>
    <w:rsid w:val="00B06F0A"/>
    <w:rsid w:val="00B328CB"/>
    <w:rsid w:val="00B645AC"/>
    <w:rsid w:val="00BE4FED"/>
    <w:rsid w:val="00C253C4"/>
    <w:rsid w:val="00C47AFD"/>
    <w:rsid w:val="00DE4AC2"/>
    <w:rsid w:val="00EF1FE9"/>
    <w:rsid w:val="00EF64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8CB"/>
    <w:rPr>
      <w:rFonts w:ascii="Tahoma" w:hAnsi="Tahoma" w:cs="Tahoma"/>
      <w:sz w:val="16"/>
      <w:szCs w:val="16"/>
    </w:rPr>
  </w:style>
  <w:style w:type="paragraph" w:styleId="Header">
    <w:name w:val="header"/>
    <w:basedOn w:val="Normal"/>
    <w:link w:val="HeaderChar"/>
    <w:uiPriority w:val="99"/>
    <w:unhideWhenUsed/>
    <w:rsid w:val="00A22C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2CD0"/>
  </w:style>
  <w:style w:type="paragraph" w:styleId="Footer">
    <w:name w:val="footer"/>
    <w:basedOn w:val="Normal"/>
    <w:link w:val="FooterChar"/>
    <w:uiPriority w:val="99"/>
    <w:unhideWhenUsed/>
    <w:rsid w:val="00A22C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2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8CB"/>
    <w:rPr>
      <w:rFonts w:ascii="Tahoma" w:hAnsi="Tahoma" w:cs="Tahoma"/>
      <w:sz w:val="16"/>
      <w:szCs w:val="16"/>
    </w:rPr>
  </w:style>
  <w:style w:type="paragraph" w:styleId="Header">
    <w:name w:val="header"/>
    <w:basedOn w:val="Normal"/>
    <w:link w:val="HeaderChar"/>
    <w:uiPriority w:val="99"/>
    <w:unhideWhenUsed/>
    <w:rsid w:val="00A22C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2CD0"/>
  </w:style>
  <w:style w:type="paragraph" w:styleId="Footer">
    <w:name w:val="footer"/>
    <w:basedOn w:val="Normal"/>
    <w:link w:val="FooterChar"/>
    <w:uiPriority w:val="99"/>
    <w:unhideWhenUsed/>
    <w:rsid w:val="00A22C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3622</Words>
  <Characters>19560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dc:creator>
  <cp:keywords/>
  <dc:description/>
  <cp:lastModifiedBy>nap</cp:lastModifiedBy>
  <cp:revision>13</cp:revision>
  <cp:lastPrinted>2012-11-14T07:18:00Z</cp:lastPrinted>
  <dcterms:created xsi:type="dcterms:W3CDTF">2012-11-13T10:49:00Z</dcterms:created>
  <dcterms:modified xsi:type="dcterms:W3CDTF">2014-11-04T21:09:00Z</dcterms:modified>
</cp:coreProperties>
</file>